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5CC6" w14:textId="77777777" w:rsidR="00B076C1" w:rsidRPr="00A9234C" w:rsidRDefault="009D1A04" w:rsidP="0026407A">
      <w:pPr>
        <w:pStyle w:val="BodyText"/>
      </w:pPr>
      <w:r w:rsidRPr="00A9234C">
        <w:rPr>
          <w:noProof/>
          <w:lang w:eastAsia="en-AU"/>
        </w:rPr>
        <w:drawing>
          <wp:inline distT="0" distB="0" distL="0" distR="0" wp14:anchorId="72931740" wp14:editId="5B33B2E3">
            <wp:extent cx="4562475" cy="1704975"/>
            <wp:effectExtent l="0" t="0" r="9525" b="9525"/>
            <wp:docPr id="3" name="Picture 287" descr="Health consult. better thinking. better ad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14:paraId="3017F6DD" w14:textId="605E5335" w:rsidR="00B076C1" w:rsidRPr="00F55A5F" w:rsidRDefault="006A261F" w:rsidP="00F000C2">
      <w:pPr>
        <w:pStyle w:val="Frontpage"/>
        <w:pBdr>
          <w:top w:val="thickThinSmallGap" w:sz="24" w:space="8" w:color="auto"/>
        </w:pBdr>
        <w:spacing w:before="2760"/>
        <w:rPr>
          <w:highlight w:val="yellow"/>
        </w:rPr>
      </w:pPr>
      <w:r>
        <w:t xml:space="preserve">Attachment A: </w:t>
      </w:r>
      <w:r w:rsidR="000B1E33">
        <w:t>Australian Roundtables – Public Health</w:t>
      </w:r>
    </w:p>
    <w:p w14:paraId="22665B72" w14:textId="77777777" w:rsidR="00B076C1" w:rsidRPr="00CB0CD0" w:rsidRDefault="000B1E33" w:rsidP="00B076C1">
      <w:pPr>
        <w:pStyle w:val="Frontpagereportname"/>
        <w:rPr>
          <w:sz w:val="40"/>
          <w:szCs w:val="40"/>
          <w:highlight w:val="yellow"/>
        </w:rPr>
      </w:pPr>
      <w:r>
        <w:rPr>
          <w:sz w:val="40"/>
          <w:szCs w:val="40"/>
        </w:rPr>
        <w:t>Energy labelling of alcoholic beverage</w:t>
      </w:r>
      <w:r w:rsidR="00674629">
        <w:rPr>
          <w:sz w:val="40"/>
          <w:szCs w:val="40"/>
        </w:rPr>
        <w:t>s</w:t>
      </w:r>
    </w:p>
    <w:p w14:paraId="1A8F180F" w14:textId="07F200AF" w:rsidR="001928F9" w:rsidRDefault="000B1E33" w:rsidP="00577A24">
      <w:pPr>
        <w:pStyle w:val="Frontpage"/>
        <w:pBdr>
          <w:bottom w:val="thinThickSmallGap" w:sz="24" w:space="8" w:color="auto"/>
        </w:pBdr>
        <w:spacing w:before="480" w:after="2160"/>
        <w:rPr>
          <w:rFonts w:ascii="Garamond" w:hAnsi="Garamond"/>
          <w:sz w:val="16"/>
          <w:szCs w:val="16"/>
        </w:rPr>
      </w:pPr>
      <w:r>
        <w:t>Summary Report</w:t>
      </w:r>
    </w:p>
    <w:p w14:paraId="7E9AAD78" w14:textId="77777777" w:rsidR="001928F9" w:rsidRDefault="001928F9" w:rsidP="00B076C1">
      <w:pPr>
        <w:pStyle w:val="Frontpage"/>
        <w:rPr>
          <w:rFonts w:ascii="Garamond" w:hAnsi="Garamond"/>
          <w:sz w:val="16"/>
          <w:szCs w:val="16"/>
        </w:rPr>
      </w:pPr>
    </w:p>
    <w:p w14:paraId="0EFDD360" w14:textId="77777777" w:rsidR="001928F9" w:rsidRDefault="001928F9" w:rsidP="00B076C1">
      <w:pPr>
        <w:pStyle w:val="Frontpage"/>
        <w:rPr>
          <w:rFonts w:ascii="Garamond" w:hAnsi="Garamond"/>
          <w:sz w:val="16"/>
          <w:szCs w:val="16"/>
        </w:rPr>
      </w:pPr>
    </w:p>
    <w:p w14:paraId="3AA2CA3D" w14:textId="77777777" w:rsidR="001928F9" w:rsidRDefault="001928F9" w:rsidP="00B076C1">
      <w:pPr>
        <w:pStyle w:val="Frontpage"/>
        <w:rPr>
          <w:rFonts w:ascii="Garamond" w:hAnsi="Garamond"/>
          <w:sz w:val="16"/>
          <w:szCs w:val="16"/>
        </w:rPr>
      </w:pPr>
      <w:r w:rsidRPr="003976D7">
        <w:rPr>
          <w:rFonts w:ascii="Garamond" w:hAnsi="Garamond"/>
          <w:sz w:val="22"/>
        </w:rPr>
        <w:t>HealthConsult Pty</w:t>
      </w:r>
      <w:r>
        <w:rPr>
          <w:rFonts w:ascii="Garamond" w:hAnsi="Garamond"/>
          <w:sz w:val="22"/>
        </w:rPr>
        <w:t xml:space="preserve"> Ltd</w:t>
      </w:r>
    </w:p>
    <w:p w14:paraId="12356120" w14:textId="77777777" w:rsidR="00B076C1" w:rsidRPr="003976D7" w:rsidRDefault="00B076C1" w:rsidP="00B076C1">
      <w:pPr>
        <w:pStyle w:val="Frontpage"/>
        <w:rPr>
          <w:rFonts w:ascii="Garamond" w:hAnsi="Garamond"/>
          <w:sz w:val="16"/>
          <w:szCs w:val="16"/>
        </w:rPr>
      </w:pPr>
      <w:r w:rsidRPr="003976D7">
        <w:rPr>
          <w:rFonts w:ascii="Garamond" w:hAnsi="Garamond"/>
          <w:sz w:val="16"/>
          <w:szCs w:val="16"/>
        </w:rPr>
        <w:t>ACN 1 18 337 821</w:t>
      </w:r>
    </w:p>
    <w:p w14:paraId="24DBCFBC" w14:textId="77777777" w:rsidR="003976D7" w:rsidRPr="00D235B3" w:rsidRDefault="003976D7" w:rsidP="003976D7">
      <w:pPr>
        <w:pStyle w:val="Frontpage"/>
        <w:spacing w:before="120" w:after="0"/>
        <w:rPr>
          <w:rFonts w:ascii="Garamond" w:hAnsi="Garamond"/>
          <w:b w:val="0"/>
          <w:sz w:val="16"/>
          <w:szCs w:val="16"/>
        </w:rPr>
      </w:pPr>
      <w:r w:rsidRPr="00D235B3">
        <w:rPr>
          <w:rFonts w:ascii="Garamond" w:hAnsi="Garamond"/>
          <w:sz w:val="16"/>
          <w:szCs w:val="16"/>
        </w:rPr>
        <w:t xml:space="preserve">Sydney Office: </w:t>
      </w:r>
      <w:r w:rsidRPr="00D235B3">
        <w:rPr>
          <w:rFonts w:ascii="Garamond" w:hAnsi="Garamond"/>
          <w:b w:val="0"/>
          <w:sz w:val="16"/>
          <w:szCs w:val="16"/>
        </w:rPr>
        <w:t>3/86 Liverpool Street, Sydney, New South Wales, 2000 Phone (02) 9261 3707</w:t>
      </w:r>
    </w:p>
    <w:p w14:paraId="1FBD213C" w14:textId="77777777" w:rsidR="00B076C1" w:rsidRPr="00D235B3" w:rsidRDefault="003976D7" w:rsidP="003976D7">
      <w:pPr>
        <w:pStyle w:val="Frontpage"/>
        <w:spacing w:before="120" w:after="0"/>
        <w:rPr>
          <w:rFonts w:ascii="Garamond" w:hAnsi="Garamond"/>
          <w:b w:val="0"/>
          <w:sz w:val="16"/>
          <w:szCs w:val="16"/>
        </w:rPr>
      </w:pPr>
      <w:r w:rsidRPr="00D235B3">
        <w:rPr>
          <w:rFonts w:ascii="Garamond" w:hAnsi="Garamond"/>
          <w:sz w:val="16"/>
          <w:szCs w:val="16"/>
        </w:rPr>
        <w:t xml:space="preserve">Melbourne Office: </w:t>
      </w:r>
      <w:r w:rsidR="00CB0CD0" w:rsidRPr="00CB0CD0">
        <w:rPr>
          <w:rFonts w:ascii="Garamond" w:hAnsi="Garamond"/>
          <w:b w:val="0"/>
          <w:sz w:val="16"/>
          <w:szCs w:val="16"/>
        </w:rPr>
        <w:t>429/838 Collins Street, Docklands VIC 30081 Phone (03) 9081 1640</w:t>
      </w:r>
    </w:p>
    <w:p w14:paraId="35B0CEA5" w14:textId="00664266" w:rsidR="00B076C1" w:rsidRPr="009B2149" w:rsidRDefault="00CD4017" w:rsidP="009B2149">
      <w:pPr>
        <w:pStyle w:val="Frontpage"/>
        <w:spacing w:before="240" w:after="0"/>
        <w:rPr>
          <w:rFonts w:ascii="Garamond" w:hAnsi="Garamond"/>
          <w:sz w:val="20"/>
          <w:szCs w:val="20"/>
        </w:rPr>
      </w:pPr>
      <w:r>
        <w:rPr>
          <w:rFonts w:ascii="Garamond" w:hAnsi="Garamond"/>
          <w:sz w:val="20"/>
          <w:szCs w:val="20"/>
        </w:rPr>
        <w:t>5</w:t>
      </w:r>
      <w:r w:rsidRPr="00CD4017">
        <w:rPr>
          <w:rFonts w:ascii="Garamond" w:hAnsi="Garamond"/>
          <w:sz w:val="20"/>
          <w:szCs w:val="20"/>
          <w:vertAlign w:val="superscript"/>
        </w:rPr>
        <w:t>th</w:t>
      </w:r>
      <w:r>
        <w:rPr>
          <w:rFonts w:ascii="Garamond" w:hAnsi="Garamond"/>
          <w:sz w:val="20"/>
          <w:szCs w:val="20"/>
        </w:rPr>
        <w:t xml:space="preserve"> </w:t>
      </w:r>
      <w:r w:rsidR="00D35DB3">
        <w:rPr>
          <w:rFonts w:ascii="Garamond" w:hAnsi="Garamond"/>
          <w:sz w:val="20"/>
          <w:szCs w:val="20"/>
        </w:rPr>
        <w:t>Ju</w:t>
      </w:r>
      <w:r w:rsidR="000B1E33">
        <w:rPr>
          <w:rFonts w:ascii="Garamond" w:hAnsi="Garamond"/>
          <w:sz w:val="20"/>
          <w:szCs w:val="20"/>
        </w:rPr>
        <w:t>ly</w:t>
      </w:r>
      <w:r w:rsidR="004A6C13">
        <w:rPr>
          <w:rFonts w:ascii="Garamond" w:hAnsi="Garamond"/>
          <w:sz w:val="20"/>
          <w:szCs w:val="20"/>
        </w:rPr>
        <w:t>,</w:t>
      </w:r>
      <w:r w:rsidR="003976D7" w:rsidRPr="003976D7">
        <w:rPr>
          <w:rFonts w:ascii="Garamond" w:hAnsi="Garamond"/>
          <w:sz w:val="20"/>
          <w:szCs w:val="20"/>
        </w:rPr>
        <w:t xml:space="preserve"> 201</w:t>
      </w:r>
      <w:r w:rsidR="00CB0CD0">
        <w:rPr>
          <w:rFonts w:ascii="Garamond" w:hAnsi="Garamond"/>
          <w:sz w:val="20"/>
          <w:szCs w:val="20"/>
        </w:rPr>
        <w:t>7</w:t>
      </w:r>
    </w:p>
    <w:p w14:paraId="5AF44D3B" w14:textId="77777777" w:rsidR="00DF41C4" w:rsidRPr="00F55A5F" w:rsidRDefault="00DF41C4" w:rsidP="00B076C1">
      <w:pPr>
        <w:rPr>
          <w:sz w:val="20"/>
          <w:szCs w:val="20"/>
          <w:highlight w:val="yellow"/>
        </w:rPr>
        <w:sectPr w:rsidR="00DF41C4" w:rsidRPr="00F55A5F" w:rsidSect="00DF2E66">
          <w:headerReference w:type="default" r:id="rId10"/>
          <w:pgSz w:w="11906" w:h="16838" w:code="9"/>
          <w:pgMar w:top="1134" w:right="1134" w:bottom="1134" w:left="1134" w:header="680" w:footer="567" w:gutter="0"/>
          <w:cols w:space="708"/>
          <w:docGrid w:linePitch="360"/>
        </w:sectPr>
      </w:pPr>
    </w:p>
    <w:p w14:paraId="6943C099" w14:textId="77777777" w:rsidR="00A4424C" w:rsidRDefault="008202EF" w:rsidP="00A4424C">
      <w:pPr>
        <w:pStyle w:val="TOCHeading"/>
      </w:pPr>
      <w:r w:rsidRPr="00D235B3">
        <w:lastRenderedPageBreak/>
        <w:t>T</w:t>
      </w:r>
      <w:r w:rsidR="00A4424C" w:rsidRPr="00D235B3">
        <w:t xml:space="preserve">able of </w:t>
      </w:r>
      <w:r w:rsidR="004053D2" w:rsidRPr="00D235B3">
        <w:t>Contents</w:t>
      </w:r>
    </w:p>
    <w:p w14:paraId="32800FF8" w14:textId="77777777" w:rsidR="00894010" w:rsidRDefault="007A2827">
      <w:pPr>
        <w:pStyle w:val="TOC1"/>
        <w:tabs>
          <w:tab w:val="right" w:leader="dot" w:pos="9628"/>
        </w:tabs>
        <w:rPr>
          <w:rFonts w:asciiTheme="minorHAnsi" w:eastAsiaTheme="minorEastAsia" w:hAnsiTheme="minorHAnsi" w:cstheme="minorBidi"/>
          <w:b w:val="0"/>
          <w:smallCaps w:val="0"/>
          <w:noProof/>
          <w:sz w:val="22"/>
          <w:szCs w:val="22"/>
          <w:lang w:eastAsia="en-AU"/>
        </w:rPr>
      </w:pPr>
      <w:r>
        <w:rPr>
          <w:b w:val="0"/>
          <w:smallCaps w:val="0"/>
          <w:lang w:val="en-US"/>
        </w:rPr>
        <w:fldChar w:fldCharType="begin"/>
      </w:r>
      <w:r>
        <w:rPr>
          <w:b w:val="0"/>
          <w:smallCaps w:val="0"/>
          <w:lang w:val="en-US"/>
        </w:rPr>
        <w:instrText xml:space="preserve"> TOC \o "1-1" \h \z \t "Heading 2,2" </w:instrText>
      </w:r>
      <w:r>
        <w:rPr>
          <w:b w:val="0"/>
          <w:smallCaps w:val="0"/>
          <w:lang w:val="en-US"/>
        </w:rPr>
        <w:fldChar w:fldCharType="separate"/>
      </w:r>
      <w:hyperlink w:anchor="_Toc486952132" w:history="1">
        <w:r w:rsidR="00894010" w:rsidRPr="00BD1A84">
          <w:rPr>
            <w:rStyle w:val="Hyperlink"/>
            <w:noProof/>
          </w:rPr>
          <w:t>1 Introduction</w:t>
        </w:r>
        <w:r w:rsidR="00894010">
          <w:rPr>
            <w:noProof/>
            <w:webHidden/>
          </w:rPr>
          <w:tab/>
        </w:r>
        <w:r w:rsidR="00894010">
          <w:rPr>
            <w:noProof/>
            <w:webHidden/>
          </w:rPr>
          <w:fldChar w:fldCharType="begin"/>
        </w:r>
        <w:r w:rsidR="00894010">
          <w:rPr>
            <w:noProof/>
            <w:webHidden/>
          </w:rPr>
          <w:instrText xml:space="preserve"> PAGEREF _Toc486952132 \h </w:instrText>
        </w:r>
        <w:r w:rsidR="00894010">
          <w:rPr>
            <w:noProof/>
            <w:webHidden/>
          </w:rPr>
        </w:r>
        <w:r w:rsidR="00894010">
          <w:rPr>
            <w:noProof/>
            <w:webHidden/>
          </w:rPr>
          <w:fldChar w:fldCharType="separate"/>
        </w:r>
        <w:r w:rsidR="00894010">
          <w:rPr>
            <w:noProof/>
            <w:webHidden/>
          </w:rPr>
          <w:t>1</w:t>
        </w:r>
        <w:r w:rsidR="00894010">
          <w:rPr>
            <w:noProof/>
            <w:webHidden/>
          </w:rPr>
          <w:fldChar w:fldCharType="end"/>
        </w:r>
      </w:hyperlink>
    </w:p>
    <w:p w14:paraId="75F173A2"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33" w:history="1">
        <w:r w:rsidR="00894010" w:rsidRPr="00BD1A84">
          <w:rPr>
            <w:rStyle w:val="Hyperlink"/>
            <w:noProof/>
          </w:rPr>
          <w:t>1.1</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Problem Definition and aim of consultations</w:t>
        </w:r>
        <w:r w:rsidR="00894010">
          <w:rPr>
            <w:noProof/>
            <w:webHidden/>
          </w:rPr>
          <w:tab/>
        </w:r>
        <w:r w:rsidR="00894010">
          <w:rPr>
            <w:noProof/>
            <w:webHidden/>
          </w:rPr>
          <w:fldChar w:fldCharType="begin"/>
        </w:r>
        <w:r w:rsidR="00894010">
          <w:rPr>
            <w:noProof/>
            <w:webHidden/>
          </w:rPr>
          <w:instrText xml:space="preserve"> PAGEREF _Toc486952133 \h </w:instrText>
        </w:r>
        <w:r w:rsidR="00894010">
          <w:rPr>
            <w:noProof/>
            <w:webHidden/>
          </w:rPr>
        </w:r>
        <w:r w:rsidR="00894010">
          <w:rPr>
            <w:noProof/>
            <w:webHidden/>
          </w:rPr>
          <w:fldChar w:fldCharType="separate"/>
        </w:r>
        <w:r w:rsidR="00894010">
          <w:rPr>
            <w:noProof/>
            <w:webHidden/>
          </w:rPr>
          <w:t>1</w:t>
        </w:r>
        <w:r w:rsidR="00894010">
          <w:rPr>
            <w:noProof/>
            <w:webHidden/>
          </w:rPr>
          <w:fldChar w:fldCharType="end"/>
        </w:r>
      </w:hyperlink>
    </w:p>
    <w:p w14:paraId="4AEE0630"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34" w:history="1">
        <w:r w:rsidR="00894010" w:rsidRPr="00BD1A84">
          <w:rPr>
            <w:rStyle w:val="Hyperlink"/>
            <w:noProof/>
          </w:rPr>
          <w:t>1.2</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Overview of the FRSC Policy Development Process</w:t>
        </w:r>
        <w:r w:rsidR="00894010">
          <w:rPr>
            <w:noProof/>
            <w:webHidden/>
          </w:rPr>
          <w:tab/>
        </w:r>
        <w:r w:rsidR="00894010">
          <w:rPr>
            <w:noProof/>
            <w:webHidden/>
          </w:rPr>
          <w:fldChar w:fldCharType="begin"/>
        </w:r>
        <w:r w:rsidR="00894010">
          <w:rPr>
            <w:noProof/>
            <w:webHidden/>
          </w:rPr>
          <w:instrText xml:space="preserve"> PAGEREF _Toc486952134 \h </w:instrText>
        </w:r>
        <w:r w:rsidR="00894010">
          <w:rPr>
            <w:noProof/>
            <w:webHidden/>
          </w:rPr>
        </w:r>
        <w:r w:rsidR="00894010">
          <w:rPr>
            <w:noProof/>
            <w:webHidden/>
          </w:rPr>
          <w:fldChar w:fldCharType="separate"/>
        </w:r>
        <w:r w:rsidR="00894010">
          <w:rPr>
            <w:noProof/>
            <w:webHidden/>
          </w:rPr>
          <w:t>1</w:t>
        </w:r>
        <w:r w:rsidR="00894010">
          <w:rPr>
            <w:noProof/>
            <w:webHidden/>
          </w:rPr>
          <w:fldChar w:fldCharType="end"/>
        </w:r>
      </w:hyperlink>
    </w:p>
    <w:p w14:paraId="28702E7D"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35" w:history="1">
        <w:r w:rsidR="00894010" w:rsidRPr="00BD1A84">
          <w:rPr>
            <w:rStyle w:val="Hyperlink"/>
            <w:noProof/>
          </w:rPr>
          <w:t>1.3</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Purpose of this document</w:t>
        </w:r>
        <w:r w:rsidR="00894010">
          <w:rPr>
            <w:noProof/>
            <w:webHidden/>
          </w:rPr>
          <w:tab/>
        </w:r>
        <w:r w:rsidR="00894010">
          <w:rPr>
            <w:noProof/>
            <w:webHidden/>
          </w:rPr>
          <w:fldChar w:fldCharType="begin"/>
        </w:r>
        <w:r w:rsidR="00894010">
          <w:rPr>
            <w:noProof/>
            <w:webHidden/>
          </w:rPr>
          <w:instrText xml:space="preserve"> PAGEREF _Toc486952135 \h </w:instrText>
        </w:r>
        <w:r w:rsidR="00894010">
          <w:rPr>
            <w:noProof/>
            <w:webHidden/>
          </w:rPr>
        </w:r>
        <w:r w:rsidR="00894010">
          <w:rPr>
            <w:noProof/>
            <w:webHidden/>
          </w:rPr>
          <w:fldChar w:fldCharType="separate"/>
        </w:r>
        <w:r w:rsidR="00894010">
          <w:rPr>
            <w:noProof/>
            <w:webHidden/>
          </w:rPr>
          <w:t>2</w:t>
        </w:r>
        <w:r w:rsidR="00894010">
          <w:rPr>
            <w:noProof/>
            <w:webHidden/>
          </w:rPr>
          <w:fldChar w:fldCharType="end"/>
        </w:r>
      </w:hyperlink>
    </w:p>
    <w:p w14:paraId="72B43D16" w14:textId="77777777" w:rsidR="00894010" w:rsidRDefault="006C5557">
      <w:pPr>
        <w:pStyle w:val="TOC1"/>
        <w:tabs>
          <w:tab w:val="right" w:leader="dot" w:pos="9628"/>
        </w:tabs>
        <w:rPr>
          <w:rFonts w:asciiTheme="minorHAnsi" w:eastAsiaTheme="minorEastAsia" w:hAnsiTheme="minorHAnsi" w:cstheme="minorBidi"/>
          <w:b w:val="0"/>
          <w:smallCaps w:val="0"/>
          <w:noProof/>
          <w:sz w:val="22"/>
          <w:szCs w:val="22"/>
          <w:lang w:eastAsia="en-AU"/>
        </w:rPr>
      </w:pPr>
      <w:hyperlink w:anchor="_Toc486952136" w:history="1">
        <w:r w:rsidR="00894010" w:rsidRPr="00BD1A84">
          <w:rPr>
            <w:rStyle w:val="Hyperlink"/>
            <w:noProof/>
          </w:rPr>
          <w:t>2 Summary of Roundtable Discussions</w:t>
        </w:r>
        <w:r w:rsidR="00894010">
          <w:rPr>
            <w:noProof/>
            <w:webHidden/>
          </w:rPr>
          <w:tab/>
        </w:r>
        <w:r w:rsidR="00894010">
          <w:rPr>
            <w:noProof/>
            <w:webHidden/>
          </w:rPr>
          <w:fldChar w:fldCharType="begin"/>
        </w:r>
        <w:r w:rsidR="00894010">
          <w:rPr>
            <w:noProof/>
            <w:webHidden/>
          </w:rPr>
          <w:instrText xml:space="preserve"> PAGEREF _Toc486952136 \h </w:instrText>
        </w:r>
        <w:r w:rsidR="00894010">
          <w:rPr>
            <w:noProof/>
            <w:webHidden/>
          </w:rPr>
        </w:r>
        <w:r w:rsidR="00894010">
          <w:rPr>
            <w:noProof/>
            <w:webHidden/>
          </w:rPr>
          <w:fldChar w:fldCharType="separate"/>
        </w:r>
        <w:r w:rsidR="00894010">
          <w:rPr>
            <w:noProof/>
            <w:webHidden/>
          </w:rPr>
          <w:t>3</w:t>
        </w:r>
        <w:r w:rsidR="00894010">
          <w:rPr>
            <w:noProof/>
            <w:webHidden/>
          </w:rPr>
          <w:fldChar w:fldCharType="end"/>
        </w:r>
      </w:hyperlink>
    </w:p>
    <w:p w14:paraId="0798605E"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37" w:history="1">
        <w:r w:rsidR="00894010" w:rsidRPr="00BD1A84">
          <w:rPr>
            <w:rStyle w:val="Hyperlink"/>
            <w:noProof/>
          </w:rPr>
          <w:t>2.1</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Consumer Opinion on Energy Labelling of Alcholic Beverages</w:t>
        </w:r>
        <w:r w:rsidR="00894010">
          <w:rPr>
            <w:noProof/>
            <w:webHidden/>
          </w:rPr>
          <w:tab/>
        </w:r>
        <w:r w:rsidR="00894010">
          <w:rPr>
            <w:noProof/>
            <w:webHidden/>
          </w:rPr>
          <w:fldChar w:fldCharType="begin"/>
        </w:r>
        <w:r w:rsidR="00894010">
          <w:rPr>
            <w:noProof/>
            <w:webHidden/>
          </w:rPr>
          <w:instrText xml:space="preserve"> PAGEREF _Toc486952137 \h </w:instrText>
        </w:r>
        <w:r w:rsidR="00894010">
          <w:rPr>
            <w:noProof/>
            <w:webHidden/>
          </w:rPr>
        </w:r>
        <w:r w:rsidR="00894010">
          <w:rPr>
            <w:noProof/>
            <w:webHidden/>
          </w:rPr>
          <w:fldChar w:fldCharType="separate"/>
        </w:r>
        <w:r w:rsidR="00894010">
          <w:rPr>
            <w:noProof/>
            <w:webHidden/>
          </w:rPr>
          <w:t>3</w:t>
        </w:r>
        <w:r w:rsidR="00894010">
          <w:rPr>
            <w:noProof/>
            <w:webHidden/>
          </w:rPr>
          <w:fldChar w:fldCharType="end"/>
        </w:r>
      </w:hyperlink>
    </w:p>
    <w:p w14:paraId="7BB5B4DC"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38" w:history="1">
        <w:r w:rsidR="00894010" w:rsidRPr="00BD1A84">
          <w:rPr>
            <w:rStyle w:val="Hyperlink"/>
            <w:noProof/>
          </w:rPr>
          <w:t>2.2</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International Standards, Regulations, voluntary codes &amp; Policy Action</w:t>
        </w:r>
        <w:r w:rsidR="00894010">
          <w:rPr>
            <w:noProof/>
            <w:webHidden/>
          </w:rPr>
          <w:tab/>
        </w:r>
        <w:r w:rsidR="00894010">
          <w:rPr>
            <w:noProof/>
            <w:webHidden/>
          </w:rPr>
          <w:fldChar w:fldCharType="begin"/>
        </w:r>
        <w:r w:rsidR="00894010">
          <w:rPr>
            <w:noProof/>
            <w:webHidden/>
          </w:rPr>
          <w:instrText xml:space="preserve"> PAGEREF _Toc486952138 \h </w:instrText>
        </w:r>
        <w:r w:rsidR="00894010">
          <w:rPr>
            <w:noProof/>
            <w:webHidden/>
          </w:rPr>
        </w:r>
        <w:r w:rsidR="00894010">
          <w:rPr>
            <w:noProof/>
            <w:webHidden/>
          </w:rPr>
          <w:fldChar w:fldCharType="separate"/>
        </w:r>
        <w:r w:rsidR="00894010">
          <w:rPr>
            <w:noProof/>
            <w:webHidden/>
          </w:rPr>
          <w:t>3</w:t>
        </w:r>
        <w:r w:rsidR="00894010">
          <w:rPr>
            <w:noProof/>
            <w:webHidden/>
          </w:rPr>
          <w:fldChar w:fldCharType="end"/>
        </w:r>
      </w:hyperlink>
    </w:p>
    <w:p w14:paraId="04E85D67"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39" w:history="1">
        <w:r w:rsidR="00894010" w:rsidRPr="00BD1A84">
          <w:rPr>
            <w:rStyle w:val="Hyperlink"/>
            <w:noProof/>
          </w:rPr>
          <w:t>2.3</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VIew on Industry Perspective on Energy Labelling of Alcholic Beverages</w:t>
        </w:r>
        <w:r w:rsidR="00894010">
          <w:rPr>
            <w:noProof/>
            <w:webHidden/>
          </w:rPr>
          <w:tab/>
        </w:r>
        <w:r w:rsidR="00894010">
          <w:rPr>
            <w:noProof/>
            <w:webHidden/>
          </w:rPr>
          <w:fldChar w:fldCharType="begin"/>
        </w:r>
        <w:r w:rsidR="00894010">
          <w:rPr>
            <w:noProof/>
            <w:webHidden/>
          </w:rPr>
          <w:instrText xml:space="preserve"> PAGEREF _Toc486952139 \h </w:instrText>
        </w:r>
        <w:r w:rsidR="00894010">
          <w:rPr>
            <w:noProof/>
            <w:webHidden/>
          </w:rPr>
        </w:r>
        <w:r w:rsidR="00894010">
          <w:rPr>
            <w:noProof/>
            <w:webHidden/>
          </w:rPr>
          <w:fldChar w:fldCharType="separate"/>
        </w:r>
        <w:r w:rsidR="00894010">
          <w:rPr>
            <w:noProof/>
            <w:webHidden/>
          </w:rPr>
          <w:t>3</w:t>
        </w:r>
        <w:r w:rsidR="00894010">
          <w:rPr>
            <w:noProof/>
            <w:webHidden/>
          </w:rPr>
          <w:fldChar w:fldCharType="end"/>
        </w:r>
      </w:hyperlink>
    </w:p>
    <w:p w14:paraId="6153E719"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40" w:history="1">
        <w:r w:rsidR="00894010" w:rsidRPr="00BD1A84">
          <w:rPr>
            <w:rStyle w:val="Hyperlink"/>
            <w:noProof/>
          </w:rPr>
          <w:t>2.4</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Linkage Between Energy Information, weight management and alcohol Consumption</w:t>
        </w:r>
        <w:r w:rsidR="00894010">
          <w:rPr>
            <w:noProof/>
            <w:webHidden/>
          </w:rPr>
          <w:tab/>
        </w:r>
        <w:r w:rsidR="00894010">
          <w:rPr>
            <w:noProof/>
            <w:webHidden/>
          </w:rPr>
          <w:fldChar w:fldCharType="begin"/>
        </w:r>
        <w:r w:rsidR="00894010">
          <w:rPr>
            <w:noProof/>
            <w:webHidden/>
          </w:rPr>
          <w:instrText xml:space="preserve"> PAGEREF _Toc486952140 \h </w:instrText>
        </w:r>
        <w:r w:rsidR="00894010">
          <w:rPr>
            <w:noProof/>
            <w:webHidden/>
          </w:rPr>
        </w:r>
        <w:r w:rsidR="00894010">
          <w:rPr>
            <w:noProof/>
            <w:webHidden/>
          </w:rPr>
          <w:fldChar w:fldCharType="separate"/>
        </w:r>
        <w:r w:rsidR="00894010">
          <w:rPr>
            <w:noProof/>
            <w:webHidden/>
          </w:rPr>
          <w:t>4</w:t>
        </w:r>
        <w:r w:rsidR="00894010">
          <w:rPr>
            <w:noProof/>
            <w:webHidden/>
          </w:rPr>
          <w:fldChar w:fldCharType="end"/>
        </w:r>
      </w:hyperlink>
    </w:p>
    <w:p w14:paraId="6AD58A23"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41" w:history="1">
        <w:r w:rsidR="00894010" w:rsidRPr="00BD1A84">
          <w:rPr>
            <w:rStyle w:val="Hyperlink"/>
            <w:noProof/>
          </w:rPr>
          <w:t>2.5</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Intervention Options</w:t>
        </w:r>
        <w:r w:rsidR="00894010">
          <w:rPr>
            <w:noProof/>
            <w:webHidden/>
          </w:rPr>
          <w:tab/>
        </w:r>
        <w:r w:rsidR="00894010">
          <w:rPr>
            <w:noProof/>
            <w:webHidden/>
          </w:rPr>
          <w:fldChar w:fldCharType="begin"/>
        </w:r>
        <w:r w:rsidR="00894010">
          <w:rPr>
            <w:noProof/>
            <w:webHidden/>
          </w:rPr>
          <w:instrText xml:space="preserve"> PAGEREF _Toc486952141 \h </w:instrText>
        </w:r>
        <w:r w:rsidR="00894010">
          <w:rPr>
            <w:noProof/>
            <w:webHidden/>
          </w:rPr>
        </w:r>
        <w:r w:rsidR="00894010">
          <w:rPr>
            <w:noProof/>
            <w:webHidden/>
          </w:rPr>
          <w:fldChar w:fldCharType="separate"/>
        </w:r>
        <w:r w:rsidR="00894010">
          <w:rPr>
            <w:noProof/>
            <w:webHidden/>
          </w:rPr>
          <w:t>4</w:t>
        </w:r>
        <w:r w:rsidR="00894010">
          <w:rPr>
            <w:noProof/>
            <w:webHidden/>
          </w:rPr>
          <w:fldChar w:fldCharType="end"/>
        </w:r>
      </w:hyperlink>
    </w:p>
    <w:p w14:paraId="1D215BAD"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42" w:history="1">
        <w:r w:rsidR="00894010" w:rsidRPr="00BD1A84">
          <w:rPr>
            <w:rStyle w:val="Hyperlink"/>
            <w:noProof/>
          </w:rPr>
          <w:t>2.6</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Potential Risks or Isssues</w:t>
        </w:r>
        <w:r w:rsidR="00894010">
          <w:rPr>
            <w:noProof/>
            <w:webHidden/>
          </w:rPr>
          <w:tab/>
        </w:r>
        <w:r w:rsidR="00894010">
          <w:rPr>
            <w:noProof/>
            <w:webHidden/>
          </w:rPr>
          <w:fldChar w:fldCharType="begin"/>
        </w:r>
        <w:r w:rsidR="00894010">
          <w:rPr>
            <w:noProof/>
            <w:webHidden/>
          </w:rPr>
          <w:instrText xml:space="preserve"> PAGEREF _Toc486952142 \h </w:instrText>
        </w:r>
        <w:r w:rsidR="00894010">
          <w:rPr>
            <w:noProof/>
            <w:webHidden/>
          </w:rPr>
        </w:r>
        <w:r w:rsidR="00894010">
          <w:rPr>
            <w:noProof/>
            <w:webHidden/>
          </w:rPr>
          <w:fldChar w:fldCharType="separate"/>
        </w:r>
        <w:r w:rsidR="00894010">
          <w:rPr>
            <w:noProof/>
            <w:webHidden/>
          </w:rPr>
          <w:t>5</w:t>
        </w:r>
        <w:r w:rsidR="00894010">
          <w:rPr>
            <w:noProof/>
            <w:webHidden/>
          </w:rPr>
          <w:fldChar w:fldCharType="end"/>
        </w:r>
      </w:hyperlink>
    </w:p>
    <w:p w14:paraId="23C6B22C" w14:textId="77777777" w:rsidR="00894010" w:rsidRDefault="006C5557">
      <w:pPr>
        <w:pStyle w:val="TOC2"/>
        <w:rPr>
          <w:rFonts w:asciiTheme="minorHAnsi" w:eastAsiaTheme="minorEastAsia" w:hAnsiTheme="minorHAnsi" w:cstheme="minorBidi"/>
          <w:smallCaps w:val="0"/>
          <w:noProof/>
          <w:sz w:val="22"/>
          <w:szCs w:val="22"/>
          <w:lang w:eastAsia="en-AU"/>
        </w:rPr>
      </w:pPr>
      <w:hyperlink w:anchor="_Toc486952143" w:history="1">
        <w:r w:rsidR="00894010" w:rsidRPr="00BD1A84">
          <w:rPr>
            <w:rStyle w:val="Hyperlink"/>
            <w:noProof/>
          </w:rPr>
          <w:t>2.7</w:t>
        </w:r>
        <w:r w:rsidR="00894010">
          <w:rPr>
            <w:rFonts w:asciiTheme="minorHAnsi" w:eastAsiaTheme="minorEastAsia" w:hAnsiTheme="minorHAnsi" w:cstheme="minorBidi"/>
            <w:smallCaps w:val="0"/>
            <w:noProof/>
            <w:sz w:val="22"/>
            <w:szCs w:val="22"/>
            <w:lang w:eastAsia="en-AU"/>
          </w:rPr>
          <w:tab/>
        </w:r>
        <w:r w:rsidR="00894010" w:rsidRPr="00BD1A84">
          <w:rPr>
            <w:rStyle w:val="Hyperlink"/>
            <w:noProof/>
          </w:rPr>
          <w:t>Impact for Stakeholders</w:t>
        </w:r>
        <w:r w:rsidR="00894010">
          <w:rPr>
            <w:noProof/>
            <w:webHidden/>
          </w:rPr>
          <w:tab/>
        </w:r>
        <w:r w:rsidR="00894010">
          <w:rPr>
            <w:noProof/>
            <w:webHidden/>
          </w:rPr>
          <w:fldChar w:fldCharType="begin"/>
        </w:r>
        <w:r w:rsidR="00894010">
          <w:rPr>
            <w:noProof/>
            <w:webHidden/>
          </w:rPr>
          <w:instrText xml:space="preserve"> PAGEREF _Toc486952143 \h </w:instrText>
        </w:r>
        <w:r w:rsidR="00894010">
          <w:rPr>
            <w:noProof/>
            <w:webHidden/>
          </w:rPr>
        </w:r>
        <w:r w:rsidR="00894010">
          <w:rPr>
            <w:noProof/>
            <w:webHidden/>
          </w:rPr>
          <w:fldChar w:fldCharType="separate"/>
        </w:r>
        <w:r w:rsidR="00894010">
          <w:rPr>
            <w:noProof/>
            <w:webHidden/>
          </w:rPr>
          <w:t>6</w:t>
        </w:r>
        <w:r w:rsidR="00894010">
          <w:rPr>
            <w:noProof/>
            <w:webHidden/>
          </w:rPr>
          <w:fldChar w:fldCharType="end"/>
        </w:r>
      </w:hyperlink>
    </w:p>
    <w:p w14:paraId="18AE0FEA" w14:textId="77777777" w:rsidR="00894010" w:rsidRDefault="006C5557">
      <w:pPr>
        <w:pStyle w:val="TOC1"/>
        <w:tabs>
          <w:tab w:val="right" w:leader="dot" w:pos="9628"/>
        </w:tabs>
        <w:rPr>
          <w:rFonts w:asciiTheme="minorHAnsi" w:eastAsiaTheme="minorEastAsia" w:hAnsiTheme="minorHAnsi" w:cstheme="minorBidi"/>
          <w:b w:val="0"/>
          <w:smallCaps w:val="0"/>
          <w:noProof/>
          <w:sz w:val="22"/>
          <w:szCs w:val="22"/>
          <w:lang w:eastAsia="en-AU"/>
        </w:rPr>
      </w:pPr>
      <w:hyperlink w:anchor="_Toc486952144" w:history="1">
        <w:r w:rsidR="00894010" w:rsidRPr="00BD1A84">
          <w:rPr>
            <w:rStyle w:val="Hyperlink"/>
            <w:noProof/>
          </w:rPr>
          <w:t>Appendix A – Roundtable Agenda</w:t>
        </w:r>
        <w:r w:rsidR="00894010">
          <w:rPr>
            <w:noProof/>
            <w:webHidden/>
          </w:rPr>
          <w:tab/>
        </w:r>
        <w:r w:rsidR="00894010">
          <w:rPr>
            <w:noProof/>
            <w:webHidden/>
          </w:rPr>
          <w:fldChar w:fldCharType="begin"/>
        </w:r>
        <w:r w:rsidR="00894010">
          <w:rPr>
            <w:noProof/>
            <w:webHidden/>
          </w:rPr>
          <w:instrText xml:space="preserve"> PAGEREF _Toc486952144 \h </w:instrText>
        </w:r>
        <w:r w:rsidR="00894010">
          <w:rPr>
            <w:noProof/>
            <w:webHidden/>
          </w:rPr>
        </w:r>
        <w:r w:rsidR="00894010">
          <w:rPr>
            <w:noProof/>
            <w:webHidden/>
          </w:rPr>
          <w:fldChar w:fldCharType="separate"/>
        </w:r>
        <w:r w:rsidR="00894010">
          <w:rPr>
            <w:noProof/>
            <w:webHidden/>
          </w:rPr>
          <w:t>7</w:t>
        </w:r>
        <w:r w:rsidR="00894010">
          <w:rPr>
            <w:noProof/>
            <w:webHidden/>
          </w:rPr>
          <w:fldChar w:fldCharType="end"/>
        </w:r>
      </w:hyperlink>
    </w:p>
    <w:p w14:paraId="68A533E3" w14:textId="77777777" w:rsidR="00894010" w:rsidRDefault="006C5557">
      <w:pPr>
        <w:pStyle w:val="TOC1"/>
        <w:tabs>
          <w:tab w:val="right" w:leader="dot" w:pos="9628"/>
        </w:tabs>
        <w:rPr>
          <w:rFonts w:asciiTheme="minorHAnsi" w:eastAsiaTheme="minorEastAsia" w:hAnsiTheme="minorHAnsi" w:cstheme="minorBidi"/>
          <w:b w:val="0"/>
          <w:smallCaps w:val="0"/>
          <w:noProof/>
          <w:sz w:val="22"/>
          <w:szCs w:val="22"/>
          <w:lang w:eastAsia="en-AU"/>
        </w:rPr>
      </w:pPr>
      <w:hyperlink w:anchor="_Toc486952145" w:history="1">
        <w:r w:rsidR="00894010" w:rsidRPr="00BD1A84">
          <w:rPr>
            <w:rStyle w:val="Hyperlink"/>
            <w:noProof/>
          </w:rPr>
          <w:t>Appendix B – Roundtable Attendees</w:t>
        </w:r>
        <w:r w:rsidR="00894010">
          <w:rPr>
            <w:noProof/>
            <w:webHidden/>
          </w:rPr>
          <w:tab/>
        </w:r>
        <w:r w:rsidR="00894010">
          <w:rPr>
            <w:noProof/>
            <w:webHidden/>
          </w:rPr>
          <w:fldChar w:fldCharType="begin"/>
        </w:r>
        <w:r w:rsidR="00894010">
          <w:rPr>
            <w:noProof/>
            <w:webHidden/>
          </w:rPr>
          <w:instrText xml:space="preserve"> PAGEREF _Toc486952145 \h </w:instrText>
        </w:r>
        <w:r w:rsidR="00894010">
          <w:rPr>
            <w:noProof/>
            <w:webHidden/>
          </w:rPr>
        </w:r>
        <w:r w:rsidR="00894010">
          <w:rPr>
            <w:noProof/>
            <w:webHidden/>
          </w:rPr>
          <w:fldChar w:fldCharType="separate"/>
        </w:r>
        <w:r w:rsidR="00894010">
          <w:rPr>
            <w:noProof/>
            <w:webHidden/>
          </w:rPr>
          <w:t>8</w:t>
        </w:r>
        <w:r w:rsidR="00894010">
          <w:rPr>
            <w:noProof/>
            <w:webHidden/>
          </w:rPr>
          <w:fldChar w:fldCharType="end"/>
        </w:r>
      </w:hyperlink>
    </w:p>
    <w:p w14:paraId="5306A877" w14:textId="77777777" w:rsidR="002D335F" w:rsidRDefault="007A2827" w:rsidP="009B2149">
      <w:pPr>
        <w:pStyle w:val="BodyText"/>
        <w:rPr>
          <w:lang w:val="en-US"/>
        </w:rPr>
        <w:sectPr w:rsidR="002D335F" w:rsidSect="00DF2E66">
          <w:headerReference w:type="default" r:id="rId11"/>
          <w:footerReference w:type="default" r:id="rId12"/>
          <w:pgSz w:w="11906" w:h="16838" w:code="9"/>
          <w:pgMar w:top="1134" w:right="1134" w:bottom="1134" w:left="1134" w:header="680" w:footer="851" w:gutter="0"/>
          <w:pgNumType w:start="1"/>
          <w:cols w:space="708"/>
          <w:docGrid w:linePitch="360"/>
        </w:sectPr>
      </w:pPr>
      <w:r>
        <w:rPr>
          <w:rFonts w:eastAsia="Times New Roman"/>
          <w:b/>
          <w:smallCaps/>
          <w:sz w:val="24"/>
          <w:szCs w:val="24"/>
          <w:lang w:val="en-US"/>
        </w:rPr>
        <w:fldChar w:fldCharType="end"/>
      </w:r>
    </w:p>
    <w:p w14:paraId="4179AD2E" w14:textId="77777777" w:rsidR="00CE0429" w:rsidRDefault="00CE0429" w:rsidP="00CE0429">
      <w:pPr>
        <w:pStyle w:val="Heading1"/>
      </w:pPr>
      <w:r w:rsidRPr="001064C3">
        <w:lastRenderedPageBreak/>
        <w:br/>
      </w:r>
      <w:bookmarkStart w:id="0" w:name="_Toc486952132"/>
      <w:r w:rsidR="000B1E33">
        <w:t>Introduction</w:t>
      </w:r>
      <w:bookmarkEnd w:id="0"/>
    </w:p>
    <w:p w14:paraId="73F59047" w14:textId="77777777" w:rsidR="00FC2C79" w:rsidRPr="00A35A81" w:rsidRDefault="000B1E33" w:rsidP="00884706">
      <w:pPr>
        <w:pStyle w:val="BodyText"/>
      </w:pPr>
      <w:bookmarkStart w:id="1" w:name="_Toc450646784"/>
      <w:bookmarkStart w:id="2" w:name="_Toc451161096"/>
      <w:r w:rsidRPr="00A35A81">
        <w:t>A roundtable meeting was</w:t>
      </w:r>
      <w:r w:rsidR="006872BB">
        <w:t xml:space="preserve"> held</w:t>
      </w:r>
      <w:r w:rsidRPr="00A35A81">
        <w:t xml:space="preserve"> in Sydney on 28</w:t>
      </w:r>
      <w:r w:rsidRPr="00A35A81">
        <w:rPr>
          <w:vertAlign w:val="superscript"/>
        </w:rPr>
        <w:t>th</w:t>
      </w:r>
      <w:r w:rsidRPr="00A35A81">
        <w:t xml:space="preserve"> June, 2017 which provided key </w:t>
      </w:r>
      <w:r w:rsidR="00DE7CF9" w:rsidRPr="00A35A81">
        <w:t>Public Health s</w:t>
      </w:r>
      <w:r w:rsidRPr="00A35A81">
        <w:t>takeholder</w:t>
      </w:r>
      <w:r w:rsidR="007A1904">
        <w:t>s</w:t>
      </w:r>
      <w:r w:rsidRPr="00A35A81">
        <w:t xml:space="preserve"> with the opportunity to respond to the </w:t>
      </w:r>
      <w:r w:rsidR="00DE7CF9" w:rsidRPr="00A35A81">
        <w:rPr>
          <w:i/>
        </w:rPr>
        <w:t>‘</w:t>
      </w:r>
      <w:r w:rsidRPr="00A35A81">
        <w:rPr>
          <w:i/>
        </w:rPr>
        <w:t>energy labelling of alcoholic beverage target</w:t>
      </w:r>
      <w:r w:rsidR="00884706">
        <w:rPr>
          <w:i/>
        </w:rPr>
        <w:t>ed</w:t>
      </w:r>
      <w:r w:rsidRPr="00A35A81">
        <w:rPr>
          <w:i/>
        </w:rPr>
        <w:t xml:space="preserve"> consultation paper</w:t>
      </w:r>
      <w:r w:rsidR="00DE7CF9" w:rsidRPr="00A35A81">
        <w:rPr>
          <w:i/>
        </w:rPr>
        <w:t xml:space="preserve">’ </w:t>
      </w:r>
      <w:r w:rsidR="00001288" w:rsidRPr="00A35A81">
        <w:t>(</w:t>
      </w:r>
      <w:r w:rsidR="00884706">
        <w:t>h</w:t>
      </w:r>
      <w:r w:rsidR="00001288" w:rsidRPr="00A35A81">
        <w:t>erein; target</w:t>
      </w:r>
      <w:r w:rsidR="007A1904">
        <w:t>ed</w:t>
      </w:r>
      <w:r w:rsidR="00001288" w:rsidRPr="00A35A81">
        <w:t xml:space="preserve"> consultation paper) </w:t>
      </w:r>
      <w:r w:rsidR="00DE7CF9" w:rsidRPr="00A35A81">
        <w:t>prepared by Food Regulation Standing Committee (FRSC)</w:t>
      </w:r>
      <w:r w:rsidRPr="00A35A81">
        <w:t xml:space="preserve">.  </w:t>
      </w:r>
      <w:r w:rsidR="00DE7CF9" w:rsidRPr="00A35A81">
        <w:t>This roundtable consultation</w:t>
      </w:r>
      <w:r w:rsidR="00884706">
        <w:t xml:space="preserve">, which </w:t>
      </w:r>
      <w:r w:rsidR="00DE7CF9" w:rsidRPr="00A35A81">
        <w:t xml:space="preserve">is complementary to the call for written submissions, provided key Public Health stakeholders with the opportunity to raise </w:t>
      </w:r>
      <w:r w:rsidR="00884706">
        <w:t xml:space="preserve">issues </w:t>
      </w:r>
      <w:r w:rsidR="00DE7CF9" w:rsidRPr="00A35A81">
        <w:t xml:space="preserve">and share ideas, in a face-to-face setting, with other stakeholders. </w:t>
      </w:r>
    </w:p>
    <w:p w14:paraId="2EACFA71" w14:textId="77777777" w:rsidR="004917F4" w:rsidRPr="00A35A81" w:rsidRDefault="004917F4" w:rsidP="002633D2">
      <w:pPr>
        <w:pStyle w:val="Heading2"/>
      </w:pPr>
      <w:bookmarkStart w:id="3" w:name="_Toc486952133"/>
      <w:bookmarkEnd w:id="1"/>
      <w:bookmarkEnd w:id="2"/>
      <w:r w:rsidRPr="00A35A81">
        <w:t>Problem Definition</w:t>
      </w:r>
      <w:r w:rsidR="004C76C5" w:rsidRPr="00A35A81">
        <w:t xml:space="preserve"> </w:t>
      </w:r>
      <w:r w:rsidR="00884706">
        <w:t xml:space="preserve">and </w:t>
      </w:r>
      <w:r w:rsidR="004C76C5" w:rsidRPr="00A35A81">
        <w:t>aim of consultations</w:t>
      </w:r>
      <w:bookmarkEnd w:id="3"/>
    </w:p>
    <w:p w14:paraId="3D108443" w14:textId="77777777" w:rsidR="004917F4" w:rsidRPr="00A35A81" w:rsidRDefault="004917F4" w:rsidP="00884706">
      <w:pPr>
        <w:pStyle w:val="BodyText"/>
      </w:pPr>
      <w:r w:rsidRPr="00A35A81">
        <w:t>As defined in the target</w:t>
      </w:r>
      <w:r w:rsidR="007A1904">
        <w:t>ed</w:t>
      </w:r>
      <w:r w:rsidRPr="00A35A81">
        <w:t xml:space="preserve"> consultation paper, the primary problem centre</w:t>
      </w:r>
      <w:r w:rsidR="007A1904">
        <w:t>s</w:t>
      </w:r>
      <w:r w:rsidRPr="00A35A81">
        <w:t xml:space="preserve"> around the lack of information provided to consumer to make informed purchasing and consumption decision</w:t>
      </w:r>
      <w:r w:rsidR="007A1904">
        <w:t xml:space="preserve"> in regards to alcohol</w:t>
      </w:r>
      <w:r w:rsidRPr="00A35A81">
        <w:t>.  More specifically</w:t>
      </w:r>
      <w:r w:rsidR="007A1904">
        <w:t xml:space="preserve">, the targeted consultation paper </w:t>
      </w:r>
      <w:r w:rsidR="00DB7A43">
        <w:t xml:space="preserve">defines </w:t>
      </w:r>
      <w:r w:rsidR="007A1904">
        <w:t>the problems as follows</w:t>
      </w:r>
      <w:r w:rsidRPr="00A35A81">
        <w:t>:</w:t>
      </w:r>
    </w:p>
    <w:p w14:paraId="3DAED58F" w14:textId="77777777" w:rsidR="004917F4" w:rsidRPr="00A35A81" w:rsidRDefault="004917F4" w:rsidP="004917F4">
      <w:pPr>
        <w:pStyle w:val="BodyText"/>
        <w:jc w:val="center"/>
        <w:rPr>
          <w:i/>
        </w:rPr>
      </w:pPr>
      <w:r w:rsidRPr="00A35A81">
        <w:rPr>
          <w:i/>
        </w:rPr>
        <w:t>‘A consumer’s ability to understand the energy contri</w:t>
      </w:r>
      <w:r w:rsidR="00884706">
        <w:rPr>
          <w:i/>
        </w:rPr>
        <w:t>bution</w:t>
      </w:r>
      <w:r w:rsidRPr="00A35A81">
        <w:rPr>
          <w:i/>
        </w:rPr>
        <w:t xml:space="preserve"> that alcohol makes to their diet is severely limited, as currently alcoholic beverages are exempt from the requirement to contain nutrition information on the label’.</w:t>
      </w:r>
    </w:p>
    <w:p w14:paraId="774392E8" w14:textId="77777777" w:rsidR="006872BB" w:rsidRDefault="004C76C5" w:rsidP="006872BB">
      <w:pPr>
        <w:pStyle w:val="BodyText"/>
      </w:pPr>
      <w:r w:rsidRPr="00A35A81">
        <w:t xml:space="preserve">The primary </w:t>
      </w:r>
      <w:r w:rsidR="006872BB">
        <w:t xml:space="preserve">objective </w:t>
      </w:r>
      <w:r w:rsidRPr="00A35A81">
        <w:t xml:space="preserve">of the roundtable consultation </w:t>
      </w:r>
      <w:r w:rsidR="00884706">
        <w:t>was</w:t>
      </w:r>
      <w:r w:rsidRPr="00A35A81">
        <w:t xml:space="preserve"> to</w:t>
      </w:r>
      <w:r w:rsidR="006872BB">
        <w:t>:</w:t>
      </w:r>
    </w:p>
    <w:p w14:paraId="7667C4D1" w14:textId="77777777" w:rsidR="006872BB" w:rsidRDefault="006872BB" w:rsidP="006872BB">
      <w:pPr>
        <w:pStyle w:val="Bullettextflushleft"/>
        <w:numPr>
          <w:ilvl w:val="0"/>
          <w:numId w:val="31"/>
        </w:numPr>
        <w:ind w:left="357" w:hanging="357"/>
      </w:pPr>
      <w:r>
        <w:t>share ideas, knowledge and opinions in a group setting;</w:t>
      </w:r>
    </w:p>
    <w:p w14:paraId="05F66D8E" w14:textId="77777777" w:rsidR="006872BB" w:rsidRDefault="006872BB" w:rsidP="006872BB">
      <w:pPr>
        <w:pStyle w:val="Bullettextflushleft"/>
        <w:numPr>
          <w:ilvl w:val="0"/>
          <w:numId w:val="31"/>
        </w:numPr>
        <w:ind w:left="357" w:hanging="357"/>
      </w:pPr>
      <w:r>
        <w:t>seek feedback on the issues of energy labelling of alcoholic beverages to better understand the advantages, disadvantages and challenges associated with energy labelling on alcohol to provide input into the policy development process;</w:t>
      </w:r>
      <w:bookmarkStart w:id="4" w:name="_GoBack"/>
      <w:bookmarkEnd w:id="4"/>
    </w:p>
    <w:p w14:paraId="59D59C27" w14:textId="77777777" w:rsidR="006872BB" w:rsidRDefault="006872BB" w:rsidP="006872BB">
      <w:pPr>
        <w:pStyle w:val="Bullettextflushleft"/>
        <w:numPr>
          <w:ilvl w:val="0"/>
          <w:numId w:val="31"/>
        </w:numPr>
        <w:ind w:left="357" w:hanging="357"/>
      </w:pPr>
      <w:r>
        <w:t>seek views in identifying and exploring potential regulatory and non-regulatory policy options and to inform impact analysis; and</w:t>
      </w:r>
    </w:p>
    <w:p w14:paraId="72D46D84" w14:textId="77777777" w:rsidR="006872BB" w:rsidRDefault="006872BB" w:rsidP="006872BB">
      <w:pPr>
        <w:pStyle w:val="Bullettextflushleft"/>
        <w:numPr>
          <w:ilvl w:val="0"/>
          <w:numId w:val="31"/>
        </w:numPr>
        <w:ind w:left="357" w:hanging="357"/>
      </w:pPr>
      <w:proofErr w:type="gramStart"/>
      <w:r>
        <w:t>inform</w:t>
      </w:r>
      <w:proofErr w:type="gramEnd"/>
      <w:r>
        <w:t xml:space="preserve"> the policy advice to be provided to the Australia and New Zealand Ministerial Forum on Food Regulation (the Forum).</w:t>
      </w:r>
    </w:p>
    <w:p w14:paraId="5A7A49A0" w14:textId="77777777" w:rsidR="00CE0429" w:rsidRPr="00A35A81" w:rsidRDefault="00DB2364" w:rsidP="002633D2">
      <w:pPr>
        <w:pStyle w:val="Heading2"/>
      </w:pPr>
      <w:bookmarkStart w:id="5" w:name="_Toc486952134"/>
      <w:r w:rsidRPr="00A35A81">
        <w:t xml:space="preserve">Overview of the </w:t>
      </w:r>
      <w:r w:rsidR="004917F4" w:rsidRPr="00A35A81">
        <w:t xml:space="preserve">FRSC </w:t>
      </w:r>
      <w:r w:rsidRPr="00A35A81">
        <w:t>Policy Development Process</w:t>
      </w:r>
      <w:bookmarkEnd w:id="5"/>
    </w:p>
    <w:p w14:paraId="206775E3" w14:textId="77777777" w:rsidR="00246C94" w:rsidRDefault="00246C94" w:rsidP="00884706">
      <w:pPr>
        <w:pStyle w:val="BodyText"/>
      </w:pPr>
      <w:r>
        <w:t xml:space="preserve">Mr </w:t>
      </w:r>
      <w:r w:rsidR="004C76C5" w:rsidRPr="00A35A81">
        <w:t xml:space="preserve">Jim Dodds, on behalf of the FRSC, provided a brief overview of the </w:t>
      </w:r>
      <w:r w:rsidR="007A1904">
        <w:t xml:space="preserve">Australian and New Zealand Ministerial Forum on Food Regulation’s (the Forum) </w:t>
      </w:r>
      <w:r w:rsidR="004C76C5" w:rsidRPr="00A35A81">
        <w:t>policy development process.  The Food Regulation Policy Framework</w:t>
      </w:r>
      <w:r w:rsidR="007A1904">
        <w:t xml:space="preserve"> </w:t>
      </w:r>
      <w:r w:rsidR="00884706">
        <w:t xml:space="preserve">sets out a </w:t>
      </w:r>
      <w:r w:rsidR="004C76C5" w:rsidRPr="00A35A81">
        <w:t>nine stages process</w:t>
      </w:r>
      <w:r w:rsidR="00884706">
        <w:t xml:space="preserve">.  </w:t>
      </w:r>
    </w:p>
    <w:p w14:paraId="51BA0DA1" w14:textId="77777777" w:rsidR="00894010" w:rsidRPr="00BB012A" w:rsidRDefault="00894010" w:rsidP="00BB012A">
      <w:pPr>
        <w:pStyle w:val="BodyText"/>
        <w:jc w:val="center"/>
        <w:rPr>
          <w:b/>
          <w:sz w:val="20"/>
        </w:rPr>
      </w:pPr>
      <w:r w:rsidRPr="00BB012A">
        <w:rPr>
          <w:b/>
          <w:sz w:val="20"/>
        </w:rPr>
        <w:t>Figure 1 – Food Regulation policy Framework</w:t>
      </w:r>
    </w:p>
    <w:p w14:paraId="3891F03C" w14:textId="193B5E43" w:rsidR="00894010" w:rsidRDefault="00BB012A" w:rsidP="00BB012A">
      <w:pPr>
        <w:pStyle w:val="BodyText"/>
        <w:spacing w:before="0"/>
        <w:jc w:val="center"/>
      </w:pPr>
      <w:r w:rsidRPr="00246C94">
        <w:rPr>
          <w:noProof/>
          <w:lang w:eastAsia="en-AU"/>
        </w:rPr>
        <w:drawing>
          <wp:inline distT="0" distB="0" distL="0" distR="0" wp14:anchorId="159BE1DF" wp14:editId="25D68AE4">
            <wp:extent cx="1584000" cy="1676199"/>
            <wp:effectExtent l="0" t="0" r="0" b="635"/>
            <wp:docPr id="1026" name="Picture 2" descr="Figure 1 - food Regulation policy framework; &#10;This is a box, the with alphabetised colums that represent stages in policy development: &#10;A for project proposal;&#10;B for problem analysis;&#10;C for Gateway 1;&#10;D for define success;&#10;E for develop options;&#10;F for provide advice;&#10;G for Gateway 2;&#10;H for build / implement; &#10;I for evaluate;&#10;J for communication and engagement; and &#10;K for gather data, information and evidence. &#10;&#10;The stages are highlighted to indicate where the process for this particular work is at. this figure currenly has D, highlighted green, meaning it is in the stage of 'define success.&#10;" title="Overview of the FRSC policy development proc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e105442\AppData\Local\Microsoft\Windows\Temporary Internet Files\Content.Outlook\86DPBTA3\framework-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4000" cy="1676199"/>
                    </a:xfrm>
                    <a:prstGeom prst="rect">
                      <a:avLst/>
                    </a:prstGeom>
                    <a:noFill/>
                    <a:extLst/>
                  </pic:spPr>
                </pic:pic>
              </a:graphicData>
            </a:graphic>
          </wp:inline>
        </w:drawing>
      </w:r>
    </w:p>
    <w:p w14:paraId="41D9B57A" w14:textId="77777777" w:rsidR="00894010" w:rsidRDefault="00884706" w:rsidP="00884706">
      <w:pPr>
        <w:pStyle w:val="BodyText"/>
      </w:pPr>
      <w:r>
        <w:t xml:space="preserve">In respect of energy labelling of alcoholic beverages, the policy development process is </w:t>
      </w:r>
      <w:r w:rsidR="007A1904">
        <w:t xml:space="preserve">currently between stages four and </w:t>
      </w:r>
      <w:r w:rsidR="002D2FA9" w:rsidRPr="00A35A81">
        <w:t xml:space="preserve">five (Stage </w:t>
      </w:r>
      <w:r w:rsidR="007A1904">
        <w:t xml:space="preserve">D and </w:t>
      </w:r>
      <w:r w:rsidR="002D2FA9" w:rsidRPr="00A35A81">
        <w:t>E of the Framework</w:t>
      </w:r>
      <w:r w:rsidR="00894010">
        <w:t xml:space="preserve"> as shown in Figure 1</w:t>
      </w:r>
      <w:r w:rsidR="00DB7A43">
        <w:t>)</w:t>
      </w:r>
      <w:r w:rsidR="00BD1888" w:rsidRPr="00A35A81">
        <w:t xml:space="preserve">.  </w:t>
      </w:r>
      <w:r>
        <w:t xml:space="preserve">The </w:t>
      </w:r>
      <w:r w:rsidR="00BD1888" w:rsidRPr="00A35A81">
        <w:t>scope and issues ha</w:t>
      </w:r>
      <w:r>
        <w:t>ve</w:t>
      </w:r>
      <w:r w:rsidR="00BD1888" w:rsidRPr="00A35A81">
        <w:t xml:space="preserve"> been agreed, and the problem (as above described above) has been defined.</w:t>
      </w:r>
      <w:r w:rsidR="002D2FA9" w:rsidRPr="00A35A81">
        <w:t xml:space="preserve"> </w:t>
      </w:r>
    </w:p>
    <w:p w14:paraId="1658DEB2" w14:textId="414DB0A3" w:rsidR="00BD1888" w:rsidRPr="00A35A81" w:rsidRDefault="00884706" w:rsidP="00884706">
      <w:pPr>
        <w:pStyle w:val="BodyText"/>
      </w:pPr>
      <w:r>
        <w:lastRenderedPageBreak/>
        <w:t>As has</w:t>
      </w:r>
      <w:r w:rsidRPr="00A35A81">
        <w:t xml:space="preserve"> been described in the targeted consultation paper</w:t>
      </w:r>
      <w:r>
        <w:t xml:space="preserve">, </w:t>
      </w:r>
      <w:r w:rsidR="00BD1888" w:rsidRPr="00A35A81">
        <w:t xml:space="preserve">FRSC is </w:t>
      </w:r>
      <w:r>
        <w:t xml:space="preserve">currently </w:t>
      </w:r>
      <w:r w:rsidR="00BD1888" w:rsidRPr="00A35A81">
        <w:t xml:space="preserve">in </w:t>
      </w:r>
      <w:r>
        <w:t>t</w:t>
      </w:r>
      <w:r w:rsidR="00BD1888" w:rsidRPr="00A35A81">
        <w:t xml:space="preserve">he process of </w:t>
      </w:r>
      <w:r w:rsidR="002D2FA9" w:rsidRPr="00A35A81">
        <w:t>developing and evaluating options for implementing energy labelling of alcoholic beverages</w:t>
      </w:r>
      <w:r>
        <w:t>.</w:t>
      </w:r>
      <w:r w:rsidR="00BD1888" w:rsidRPr="00A35A81">
        <w:t xml:space="preserve">  The paper provides a summary of the available literature and data sources, and explore</w:t>
      </w:r>
      <w:r w:rsidR="002D2FA9" w:rsidRPr="00A35A81">
        <w:t>s</w:t>
      </w:r>
      <w:r w:rsidR="00BD1888" w:rsidRPr="00A35A81">
        <w:t xml:space="preserve"> a mixture or regulatory and non-regulatory options.</w:t>
      </w:r>
      <w:r w:rsidR="002D2FA9" w:rsidRPr="00A35A81">
        <w:t xml:space="preserve"> </w:t>
      </w:r>
      <w:r w:rsidR="00BD1888" w:rsidRPr="00A35A81">
        <w:t xml:space="preserve"> </w:t>
      </w:r>
    </w:p>
    <w:p w14:paraId="6A640DC8" w14:textId="77777777" w:rsidR="002D2FA9" w:rsidRPr="00A35A81" w:rsidRDefault="002D2FA9" w:rsidP="00884706">
      <w:pPr>
        <w:pStyle w:val="BodyText"/>
      </w:pPr>
      <w:r w:rsidRPr="00A35A81">
        <w:t>Feedback obtained from the roundtable consultations will be reviewed and incorporated in the development</w:t>
      </w:r>
      <w:r w:rsidR="00D47304">
        <w:t xml:space="preserve"> of</w:t>
      </w:r>
      <w:r w:rsidR="00884706">
        <w:t xml:space="preserve"> the final public consultation paper and subsequently in the formulation of </w:t>
      </w:r>
      <w:r w:rsidR="00D47304">
        <w:t xml:space="preserve">recommendations and </w:t>
      </w:r>
      <w:r w:rsidRPr="00A35A81">
        <w:t>policy advice</w:t>
      </w:r>
      <w:r w:rsidR="00D47304">
        <w:t xml:space="preserve"> that is provide</w:t>
      </w:r>
      <w:r w:rsidR="00884706">
        <w:t>d</w:t>
      </w:r>
      <w:r w:rsidR="00D47304">
        <w:t xml:space="preserve"> to the</w:t>
      </w:r>
      <w:r w:rsidRPr="00A35A81">
        <w:t xml:space="preserve"> </w:t>
      </w:r>
      <w:r w:rsidR="00D47304">
        <w:t>M</w:t>
      </w:r>
      <w:r w:rsidRPr="00A35A81">
        <w:t xml:space="preserve">inisters.  </w:t>
      </w:r>
    </w:p>
    <w:p w14:paraId="1B719790" w14:textId="77777777" w:rsidR="00EC6471" w:rsidRPr="002601D8" w:rsidRDefault="00EC6471" w:rsidP="00EC6471">
      <w:pPr>
        <w:pStyle w:val="Heading2"/>
        <w:rPr>
          <w:szCs w:val="22"/>
        </w:rPr>
      </w:pPr>
      <w:bookmarkStart w:id="6" w:name="_Toc450646782"/>
      <w:bookmarkStart w:id="7" w:name="_Toc450743570"/>
      <w:bookmarkStart w:id="8" w:name="_Toc451161094"/>
      <w:bookmarkStart w:id="9" w:name="_Toc486952135"/>
      <w:r w:rsidRPr="002601D8">
        <w:rPr>
          <w:szCs w:val="22"/>
        </w:rPr>
        <w:t>Purpose of this document</w:t>
      </w:r>
      <w:bookmarkEnd w:id="6"/>
      <w:bookmarkEnd w:id="7"/>
      <w:bookmarkEnd w:id="8"/>
      <w:bookmarkEnd w:id="9"/>
    </w:p>
    <w:p w14:paraId="6FD023FC" w14:textId="77777777" w:rsidR="00EC6471" w:rsidRPr="00A35A81" w:rsidRDefault="00EC6471" w:rsidP="00EC6471">
      <w:pPr>
        <w:pStyle w:val="BodyText"/>
        <w:jc w:val="left"/>
      </w:pPr>
      <w:r w:rsidRPr="00A35A81">
        <w:t>This document presents the summary of the discussions at the Public Health roundtable meeting an</w:t>
      </w:r>
      <w:r w:rsidR="00137618">
        <w:t>d notes any of the</w:t>
      </w:r>
      <w:r w:rsidR="00EB2F70" w:rsidRPr="00A35A81">
        <w:t xml:space="preserve"> key suggestions emerging from the meeting.</w:t>
      </w:r>
    </w:p>
    <w:p w14:paraId="1F016EFD" w14:textId="77777777" w:rsidR="00F818FF" w:rsidRPr="00A35A81" w:rsidRDefault="00F818FF" w:rsidP="008E11BD">
      <w:pPr>
        <w:pStyle w:val="Actionsnumbered"/>
        <w:spacing w:before="0"/>
        <w:jc w:val="both"/>
        <w:rPr>
          <w:sz w:val="20"/>
        </w:rPr>
      </w:pPr>
    </w:p>
    <w:p w14:paraId="150B9DE1" w14:textId="77777777" w:rsidR="00D95EEC" w:rsidRPr="00A35A81" w:rsidRDefault="00D95EEC">
      <w:pPr>
        <w:jc w:val="left"/>
        <w:rPr>
          <w:rFonts w:eastAsia="Calibri"/>
          <w:b/>
          <w:sz w:val="20"/>
          <w:szCs w:val="22"/>
        </w:rPr>
      </w:pPr>
      <w:r w:rsidRPr="00A35A81">
        <w:rPr>
          <w:sz w:val="20"/>
        </w:rPr>
        <w:br w:type="page"/>
      </w:r>
    </w:p>
    <w:p w14:paraId="79B47C87" w14:textId="77777777" w:rsidR="00D95EEC" w:rsidRPr="00A35A81" w:rsidRDefault="00D95EEC" w:rsidP="00D95EEC">
      <w:pPr>
        <w:pStyle w:val="Heading1"/>
      </w:pPr>
      <w:r w:rsidRPr="00A35A81">
        <w:lastRenderedPageBreak/>
        <w:br/>
      </w:r>
      <w:bookmarkStart w:id="10" w:name="_Toc486952136"/>
      <w:r w:rsidRPr="00A35A81">
        <w:t>Summary of Roundtable Discussions</w:t>
      </w:r>
      <w:bookmarkEnd w:id="10"/>
    </w:p>
    <w:p w14:paraId="1C1A454D" w14:textId="3B1705C5" w:rsidR="00D95EEC" w:rsidRPr="00A35A81" w:rsidRDefault="003D3034" w:rsidP="00D95EEC">
      <w:pPr>
        <w:pStyle w:val="BodyText"/>
      </w:pPr>
      <w:r w:rsidRPr="00A35A81">
        <w:t>There were 1</w:t>
      </w:r>
      <w:r w:rsidR="009B1724">
        <w:t>1</w:t>
      </w:r>
      <w:r w:rsidRPr="00A35A81">
        <w:t xml:space="preserve"> </w:t>
      </w:r>
      <w:r w:rsidR="00537FBB">
        <w:t xml:space="preserve">attendees at </w:t>
      </w:r>
      <w:r w:rsidR="00537FBB" w:rsidRPr="00A35A81">
        <w:t xml:space="preserve">the </w:t>
      </w:r>
      <w:r w:rsidR="00537FBB">
        <w:t xml:space="preserve">Public Health </w:t>
      </w:r>
      <w:r w:rsidR="00537FBB" w:rsidRPr="00A35A81">
        <w:t>roundtable discussion</w:t>
      </w:r>
      <w:r w:rsidR="00537FBB">
        <w:t>, three</w:t>
      </w:r>
      <w:r w:rsidR="00537FBB" w:rsidRPr="00A35A81" w:rsidDel="006A261F">
        <w:t xml:space="preserve"> </w:t>
      </w:r>
      <w:r w:rsidR="006A261F">
        <w:t>representatives from</w:t>
      </w:r>
      <w:r w:rsidRPr="00A35A81">
        <w:t xml:space="preserve"> Public Health</w:t>
      </w:r>
      <w:r w:rsidR="00172283">
        <w:t xml:space="preserve"> </w:t>
      </w:r>
      <w:r w:rsidR="00537FBB">
        <w:t xml:space="preserve">organisations and eight representatives from </w:t>
      </w:r>
      <w:r w:rsidRPr="00A35A81">
        <w:t xml:space="preserve">Government </w:t>
      </w:r>
      <w:r w:rsidR="006E2692">
        <w:t xml:space="preserve">organisations </w:t>
      </w:r>
      <w:r w:rsidR="00817B0F">
        <w:t>(see Appendix B)</w:t>
      </w:r>
      <w:r w:rsidRPr="00A35A81">
        <w:t>.</w:t>
      </w:r>
      <w:r w:rsidR="00D95EEC" w:rsidRPr="00A35A81">
        <w:t xml:space="preserve"> </w:t>
      </w:r>
      <w:r w:rsidRPr="00A35A81">
        <w:t xml:space="preserve"> </w:t>
      </w:r>
      <w:r w:rsidR="007C2D6E">
        <w:t xml:space="preserve">Government representatives attended as observers and provided </w:t>
      </w:r>
      <w:r w:rsidR="00537FBB">
        <w:t xml:space="preserve">contextual and </w:t>
      </w:r>
      <w:r w:rsidR="007C2D6E">
        <w:t xml:space="preserve">clarifying input where appropriate.  </w:t>
      </w:r>
      <w:r w:rsidRPr="00A35A81">
        <w:t xml:space="preserve">This Chapter provides a summary of the </w:t>
      </w:r>
      <w:r w:rsidR="00537FBB">
        <w:t>discussion</w:t>
      </w:r>
      <w:r w:rsidR="006E2692">
        <w:t>s</w:t>
      </w:r>
      <w:r w:rsidR="00537FBB">
        <w:t xml:space="preserve"> around the </w:t>
      </w:r>
      <w:r w:rsidRPr="00A35A81">
        <w:t xml:space="preserve">seven key questions, as outlined in the targeted consultation paper. </w:t>
      </w:r>
    </w:p>
    <w:p w14:paraId="36E150FF" w14:textId="77777777" w:rsidR="00751963" w:rsidRPr="00A35A81" w:rsidRDefault="00751963" w:rsidP="00751963">
      <w:pPr>
        <w:pStyle w:val="Heading2"/>
      </w:pPr>
      <w:bookmarkStart w:id="11" w:name="_Toc486952137"/>
      <w:r w:rsidRPr="00A35A81">
        <w:t>Consumer Opinion</w:t>
      </w:r>
      <w:r w:rsidR="00B55FAF" w:rsidRPr="00A35A81">
        <w:t xml:space="preserve"> </w:t>
      </w:r>
      <w:r w:rsidR="00E645B3" w:rsidRPr="00A35A81">
        <w:t>on Energy Labelling of Alcholic Beverages</w:t>
      </w:r>
      <w:bookmarkEnd w:id="11"/>
    </w:p>
    <w:p w14:paraId="7CED1F0C" w14:textId="073BF791" w:rsidR="006B12D7" w:rsidRPr="00A35A81" w:rsidRDefault="00172283" w:rsidP="00751963">
      <w:pPr>
        <w:pStyle w:val="BodyText"/>
      </w:pPr>
      <w:r>
        <w:t xml:space="preserve">Public Health representatives </w:t>
      </w:r>
      <w:r w:rsidR="00751963" w:rsidRPr="00A35A81">
        <w:t xml:space="preserve">were </w:t>
      </w:r>
      <w:r>
        <w:t>of the view</w:t>
      </w:r>
      <w:r w:rsidR="00751963" w:rsidRPr="00A35A81">
        <w:t xml:space="preserve"> that there is overall support from consumer</w:t>
      </w:r>
      <w:r w:rsidR="00B55FAF" w:rsidRPr="00A35A81">
        <w:t>s</w:t>
      </w:r>
      <w:r w:rsidR="00751963" w:rsidRPr="00A35A81">
        <w:t xml:space="preserve"> for the energy labelling </w:t>
      </w:r>
      <w:r w:rsidR="00B55FAF" w:rsidRPr="00A35A81">
        <w:t>of alcohol</w:t>
      </w:r>
      <w:r w:rsidR="00537FBB">
        <w:t>ic</w:t>
      </w:r>
      <w:r w:rsidR="00F441BF">
        <w:t xml:space="preserve"> beverages</w:t>
      </w:r>
      <w:r w:rsidR="00B55FAF" w:rsidRPr="00A35A81">
        <w:t>.  Whilst there is limited information and data available to substantiate this view</w:t>
      </w:r>
      <w:r w:rsidR="00F441BF">
        <w:t xml:space="preserve"> or any subsequent impacts</w:t>
      </w:r>
      <w:r w:rsidR="00B55FAF" w:rsidRPr="00A35A81">
        <w:t xml:space="preserve">, it is believed that there is a current lack of understanding from consumers in relation to the amount of kilojoules contained in alcoholic beverages and that energy labelling would be beneficial in </w:t>
      </w:r>
      <w:r w:rsidR="00F441BF">
        <w:t xml:space="preserve">providing consumers with </w:t>
      </w:r>
      <w:r w:rsidR="00246C94">
        <w:t xml:space="preserve">this </w:t>
      </w:r>
      <w:r w:rsidR="00B55FAF" w:rsidRPr="00A35A81">
        <w:t xml:space="preserve">information.  </w:t>
      </w:r>
    </w:p>
    <w:p w14:paraId="2FCD1C73" w14:textId="0D069C0D" w:rsidR="006B12D7" w:rsidRPr="00A35A81" w:rsidRDefault="00537FBB" w:rsidP="006B12D7">
      <w:pPr>
        <w:pStyle w:val="BodyText"/>
      </w:pPr>
      <w:r>
        <w:t>With reference to</w:t>
      </w:r>
      <w:r w:rsidR="006B12D7" w:rsidRPr="00A35A81">
        <w:t xml:space="preserve"> the survey data resulting from the Australian </w:t>
      </w:r>
      <w:r w:rsidR="00C47D89">
        <w:t>u</w:t>
      </w:r>
      <w:r w:rsidR="00C47D89" w:rsidRPr="00A35A81">
        <w:t xml:space="preserve">niversity </w:t>
      </w:r>
      <w:r w:rsidR="006B12D7" w:rsidRPr="00A35A81">
        <w:t xml:space="preserve">and </w:t>
      </w:r>
      <w:r w:rsidR="00C47D89">
        <w:t>s</w:t>
      </w:r>
      <w:r w:rsidR="006B12D7" w:rsidRPr="00A35A81">
        <w:t>tate based survey</w:t>
      </w:r>
      <w:r w:rsidR="00F441BF">
        <w:t>s</w:t>
      </w:r>
      <w:r w:rsidR="006B12D7" w:rsidRPr="00A35A81">
        <w:t xml:space="preserve"> provided in the target</w:t>
      </w:r>
      <w:r w:rsidR="00F441BF">
        <w:t>ed</w:t>
      </w:r>
      <w:r w:rsidR="006B12D7" w:rsidRPr="00A35A81">
        <w:t xml:space="preserve"> consultation paper, </w:t>
      </w:r>
      <w:r>
        <w:t xml:space="preserve">public health representatives indicated that </w:t>
      </w:r>
      <w:r w:rsidR="006B12D7" w:rsidRPr="00A35A81">
        <w:t xml:space="preserve">there appears to be support from the majority of consumers for </w:t>
      </w:r>
      <w:r w:rsidR="00246C94" w:rsidRPr="00A35A81">
        <w:t>kilojoule</w:t>
      </w:r>
      <w:r w:rsidR="006B12D7" w:rsidRPr="00A35A81">
        <w:t xml:space="preserve"> labelling on alcoholic beverages</w:t>
      </w:r>
      <w:r w:rsidR="00674629">
        <w:t>.  The</w:t>
      </w:r>
      <w:r>
        <w:t xml:space="preserve">y stated that the </w:t>
      </w:r>
      <w:r w:rsidR="00674629">
        <w:t xml:space="preserve">data </w:t>
      </w:r>
      <w:r>
        <w:t xml:space="preserve">presented </w:t>
      </w:r>
      <w:r w:rsidR="00674629">
        <w:t>suggest</w:t>
      </w:r>
      <w:r w:rsidR="004A32A4">
        <w:t>s</w:t>
      </w:r>
      <w:r w:rsidR="00F441BF">
        <w:t xml:space="preserve"> that there would be no </w:t>
      </w:r>
      <w:r w:rsidR="001A3ACC">
        <w:t xml:space="preserve">objections </w:t>
      </w:r>
      <w:r w:rsidR="00F441BF">
        <w:t xml:space="preserve">from </w:t>
      </w:r>
      <w:r w:rsidR="006B12D7" w:rsidRPr="00A35A81">
        <w:t xml:space="preserve">consumers </w:t>
      </w:r>
      <w:r w:rsidR="007A6120">
        <w:t xml:space="preserve">should </w:t>
      </w:r>
      <w:r w:rsidR="006B12D7" w:rsidRPr="00A35A81">
        <w:t>energy labelling in alcoholic beverages</w:t>
      </w:r>
      <w:r w:rsidR="007A6120">
        <w:t xml:space="preserve"> be implemented</w:t>
      </w:r>
      <w:r w:rsidR="006B12D7" w:rsidRPr="00A35A81">
        <w:t>.</w:t>
      </w:r>
    </w:p>
    <w:p w14:paraId="6AC942D0" w14:textId="690AAD94" w:rsidR="004E69E6" w:rsidRPr="00A35A81" w:rsidRDefault="006A718C" w:rsidP="00751963">
      <w:pPr>
        <w:pStyle w:val="BodyText"/>
      </w:pPr>
      <w:r>
        <w:t>Although not specific</w:t>
      </w:r>
      <w:r w:rsidR="0094513A" w:rsidRPr="00A35A81">
        <w:t xml:space="preserve"> to energy labelling of alcoholic beverages, the Australian </w:t>
      </w:r>
      <w:r w:rsidR="00C47D89">
        <w:t xml:space="preserve">Institute of </w:t>
      </w:r>
      <w:r w:rsidR="0094513A" w:rsidRPr="00A35A81">
        <w:t xml:space="preserve">Health and Welfare conduct a National Drug Strategy Household Survey </w:t>
      </w:r>
      <w:r w:rsidR="0094513A" w:rsidRPr="00A35A81">
        <w:rPr>
          <w:i/>
        </w:rPr>
        <w:t xml:space="preserve">(the latest survey was conducted in 2016 </w:t>
      </w:r>
      <w:r w:rsidR="00757E0D">
        <w:rPr>
          <w:i/>
        </w:rPr>
        <w:t>with key findings available online</w:t>
      </w:r>
      <w:r w:rsidR="0094513A" w:rsidRPr="00A35A81">
        <w:rPr>
          <w:i/>
        </w:rPr>
        <w:t>)</w:t>
      </w:r>
      <w:r w:rsidR="0094513A" w:rsidRPr="00A35A81">
        <w:t xml:space="preserve">.  </w:t>
      </w:r>
      <w:r w:rsidR="006E2692">
        <w:t xml:space="preserve">Public health representatives </w:t>
      </w:r>
      <w:r w:rsidR="0094513A" w:rsidRPr="00A35A81">
        <w:t xml:space="preserve">noted that </w:t>
      </w:r>
      <w:r w:rsidR="009D04B3">
        <w:t xml:space="preserve">the </w:t>
      </w:r>
      <w:r w:rsidR="0094513A" w:rsidRPr="00A35A81">
        <w:t>result</w:t>
      </w:r>
      <w:r w:rsidR="009D04B3">
        <w:t>s</w:t>
      </w:r>
      <w:r w:rsidR="0094513A" w:rsidRPr="00A35A81">
        <w:t xml:space="preserve"> show that approximately 60% of respondents considered the provision of health information on products </w:t>
      </w:r>
      <w:r>
        <w:t>an important measure</w:t>
      </w:r>
      <w:r w:rsidR="009D04B3">
        <w:t>, sug</w:t>
      </w:r>
      <w:r w:rsidR="0094513A" w:rsidRPr="00A35A81">
        <w:t>gest</w:t>
      </w:r>
      <w:r w:rsidR="009D04B3">
        <w:t>ing</w:t>
      </w:r>
      <w:r w:rsidR="0094513A" w:rsidRPr="00A35A81">
        <w:t xml:space="preserve"> that there is a want fro</w:t>
      </w:r>
      <w:r w:rsidR="004E69E6" w:rsidRPr="00A35A81">
        <w:t>m consumers to be better informed regarding their consumption</w:t>
      </w:r>
      <w:r>
        <w:t xml:space="preserve"> behaviour</w:t>
      </w:r>
      <w:r w:rsidR="004E69E6" w:rsidRPr="00A35A81">
        <w:t xml:space="preserve">.  </w:t>
      </w:r>
      <w:r w:rsidR="006E2692">
        <w:t>It was also noted that t</w:t>
      </w:r>
      <w:r w:rsidR="004E69E6" w:rsidRPr="00A35A81">
        <w:t xml:space="preserve">his </w:t>
      </w:r>
      <w:r w:rsidR="006E2692">
        <w:t xml:space="preserve">finding </w:t>
      </w:r>
      <w:r w:rsidR="004E69E6" w:rsidRPr="00A35A81">
        <w:t>is consistent with the result contained in the</w:t>
      </w:r>
      <w:r w:rsidR="006A261F">
        <w:t xml:space="preserve"> 2016</w:t>
      </w:r>
      <w:r w:rsidR="004E69E6" w:rsidRPr="00A35A81">
        <w:t xml:space="preserve"> Health and Lifestyles Survey conducted </w:t>
      </w:r>
      <w:r w:rsidR="006A261F">
        <w:t xml:space="preserve">by the Health Promotion Agency </w:t>
      </w:r>
      <w:r w:rsidR="004E69E6" w:rsidRPr="00A35A81">
        <w:t>in New Zealand</w:t>
      </w:r>
      <w:r w:rsidR="000E60AB">
        <w:t>, expected to be released shortly</w:t>
      </w:r>
      <w:r w:rsidR="004E69E6" w:rsidRPr="00A35A81">
        <w:t xml:space="preserve">.  </w:t>
      </w:r>
    </w:p>
    <w:p w14:paraId="46151A00" w14:textId="77777777" w:rsidR="006A5EBA" w:rsidRPr="00A35A81" w:rsidRDefault="006A5EBA" w:rsidP="006A5EBA">
      <w:pPr>
        <w:pStyle w:val="Heading2"/>
      </w:pPr>
      <w:bookmarkStart w:id="12" w:name="_Toc486952138"/>
      <w:r w:rsidRPr="00A35A81">
        <w:t>International Standards, Regulations, voluntary codes &amp; Policy Action</w:t>
      </w:r>
      <w:bookmarkEnd w:id="12"/>
    </w:p>
    <w:p w14:paraId="32935655" w14:textId="77777777" w:rsidR="006E69B2" w:rsidRPr="00A35A81" w:rsidRDefault="00172283" w:rsidP="006A5EBA">
      <w:pPr>
        <w:pStyle w:val="BodyText"/>
      </w:pPr>
      <w:r>
        <w:t>Public Health representatives</w:t>
      </w:r>
      <w:r w:rsidR="006E69B2" w:rsidRPr="00A35A81">
        <w:t xml:space="preserve"> believed that the target</w:t>
      </w:r>
      <w:r w:rsidR="002C1D5E">
        <w:t>ed</w:t>
      </w:r>
      <w:r w:rsidR="006E69B2" w:rsidRPr="00A35A81">
        <w:t xml:space="preserve"> consultation paper covered the domestic and international standards, regulations, voluntary codes or schemes and policy actions that were relevant to energy labelling of alcoholic beverages.  </w:t>
      </w:r>
      <w:r w:rsidR="002C1D5E">
        <w:t xml:space="preserve">Whilst </w:t>
      </w:r>
      <w:r>
        <w:t xml:space="preserve">the </w:t>
      </w:r>
      <w:r w:rsidR="00C4673C">
        <w:t>p</w:t>
      </w:r>
      <w:r>
        <w:t xml:space="preserve">ublic </w:t>
      </w:r>
      <w:r w:rsidR="00C4673C">
        <w:t>h</w:t>
      </w:r>
      <w:r>
        <w:t>ealth representatives</w:t>
      </w:r>
      <w:r w:rsidR="002C1D5E">
        <w:t xml:space="preserve"> did not have any </w:t>
      </w:r>
      <w:r w:rsidR="004D47FF" w:rsidRPr="00A35A81">
        <w:t xml:space="preserve">additional information </w:t>
      </w:r>
      <w:r w:rsidR="002C1D5E">
        <w:t xml:space="preserve">to </w:t>
      </w:r>
      <w:r w:rsidR="004D47FF" w:rsidRPr="00A35A81">
        <w:t>provide</w:t>
      </w:r>
      <w:r w:rsidR="00724A12">
        <w:t>, a few key points on what i</w:t>
      </w:r>
      <w:r w:rsidR="002C1D5E">
        <w:t xml:space="preserve">s presented were </w:t>
      </w:r>
      <w:r w:rsidR="006E69B2" w:rsidRPr="00A35A81">
        <w:t>noted:</w:t>
      </w:r>
    </w:p>
    <w:p w14:paraId="5963B6AC" w14:textId="59B1E4F3" w:rsidR="005F1BAA" w:rsidRPr="00A35A81" w:rsidRDefault="005F1BAA" w:rsidP="00632589">
      <w:pPr>
        <w:pStyle w:val="Bullettextflushleft"/>
        <w:ind w:left="357" w:hanging="357"/>
      </w:pPr>
      <w:r w:rsidRPr="00A35A81">
        <w:t>The international references provided</w:t>
      </w:r>
      <w:r w:rsidR="002C1D5E">
        <w:t xml:space="preserve"> in the targeted consultation paper</w:t>
      </w:r>
      <w:r w:rsidRPr="00A35A81">
        <w:t xml:space="preserve"> are recent</w:t>
      </w:r>
      <w:r w:rsidR="002C1D5E">
        <w:t xml:space="preserve"> and consider</w:t>
      </w:r>
      <w:r w:rsidR="00674629">
        <w:t>ed</w:t>
      </w:r>
      <w:r w:rsidR="002C1D5E">
        <w:t xml:space="preserve"> to be relevant</w:t>
      </w:r>
      <w:r w:rsidR="004A32A4">
        <w:t>.</w:t>
      </w:r>
    </w:p>
    <w:p w14:paraId="6163BC60" w14:textId="312AE264" w:rsidR="004D47FF" w:rsidRPr="00A35A81" w:rsidRDefault="003E6AA1" w:rsidP="00632589">
      <w:pPr>
        <w:pStyle w:val="Bullettextflushleft"/>
        <w:ind w:left="357" w:hanging="357"/>
      </w:pPr>
      <w:r w:rsidRPr="00A35A81">
        <w:t xml:space="preserve">The </w:t>
      </w:r>
      <w:r w:rsidR="00632589">
        <w:t>target</w:t>
      </w:r>
      <w:r w:rsidR="00674629">
        <w:t>ed</w:t>
      </w:r>
      <w:r w:rsidR="00632589">
        <w:t xml:space="preserve"> consultation </w:t>
      </w:r>
      <w:r w:rsidRPr="00A35A81">
        <w:t>paper highlights</w:t>
      </w:r>
      <w:r w:rsidR="00304A51" w:rsidRPr="00A35A81">
        <w:t xml:space="preserve"> the variabili</w:t>
      </w:r>
      <w:r w:rsidR="002C1D5E">
        <w:t>ty in the alcohol sector and that</w:t>
      </w:r>
      <w:r w:rsidR="00304A51" w:rsidRPr="00A35A81">
        <w:t xml:space="preserve"> </w:t>
      </w:r>
      <w:r w:rsidR="002C1D5E">
        <w:t xml:space="preserve">there are currently </w:t>
      </w:r>
      <w:r w:rsidR="00632589" w:rsidRPr="00A35A81">
        <w:t>various levels</w:t>
      </w:r>
      <w:r w:rsidR="00304A51" w:rsidRPr="00A35A81">
        <w:t xml:space="preserve"> of implementation for energy labelling</w:t>
      </w:r>
      <w:r w:rsidR="002C1D5E">
        <w:t xml:space="preserve"> in alcoholic beverages</w:t>
      </w:r>
      <w:r w:rsidR="00304A51" w:rsidRPr="00A35A81">
        <w:t xml:space="preserve">.  </w:t>
      </w:r>
      <w:r w:rsidR="002C1D5E">
        <w:t xml:space="preserve">In particular, </w:t>
      </w:r>
      <w:r w:rsidR="00632589">
        <w:t>it was noted that the target</w:t>
      </w:r>
      <w:r w:rsidR="00674629">
        <w:t>ed</w:t>
      </w:r>
      <w:r w:rsidR="00632589">
        <w:t xml:space="preserve"> consultation paper provide</w:t>
      </w:r>
      <w:r w:rsidR="00304A51" w:rsidRPr="00A35A81">
        <w:t xml:space="preserve"> examples of</w:t>
      </w:r>
      <w:r w:rsidRPr="00A35A81">
        <w:t xml:space="preserve"> the voluntary </w:t>
      </w:r>
      <w:r w:rsidR="00304A51" w:rsidRPr="00A35A81">
        <w:t>nutrition labelling initiatives that have been implemented</w:t>
      </w:r>
      <w:r w:rsidRPr="00A35A81">
        <w:t>, or have been committed to</w:t>
      </w:r>
      <w:r w:rsidR="00304A51" w:rsidRPr="00A35A81">
        <w:t xml:space="preserve"> by global suppl</w:t>
      </w:r>
      <w:r w:rsidR="00674629">
        <w:t>iers</w:t>
      </w:r>
      <w:r w:rsidR="004A32A4">
        <w:t>.</w:t>
      </w:r>
    </w:p>
    <w:p w14:paraId="4A3E8B30" w14:textId="674495F1" w:rsidR="004D47FF" w:rsidRPr="00A35A81" w:rsidRDefault="002C1D5E" w:rsidP="00632589">
      <w:pPr>
        <w:pStyle w:val="Bullettextflushleft"/>
        <w:ind w:left="357" w:hanging="357"/>
      </w:pPr>
      <w:r>
        <w:t xml:space="preserve">The </w:t>
      </w:r>
      <w:r w:rsidR="00632589">
        <w:t>target</w:t>
      </w:r>
      <w:r w:rsidR="00674629">
        <w:t>ed</w:t>
      </w:r>
      <w:r w:rsidR="00632589">
        <w:t xml:space="preserve"> consultation </w:t>
      </w:r>
      <w:r>
        <w:t>paper summarises</w:t>
      </w:r>
      <w:r w:rsidR="004D47FF" w:rsidRPr="00A35A81">
        <w:t xml:space="preserve"> the European </w:t>
      </w:r>
      <w:r w:rsidR="00674629">
        <w:t>Union</w:t>
      </w:r>
      <w:r w:rsidR="004D47FF" w:rsidRPr="00A35A81">
        <w:t xml:space="preserve"> position o</w:t>
      </w:r>
      <w:r w:rsidR="00674629">
        <w:t>n</w:t>
      </w:r>
      <w:r w:rsidR="004D47FF" w:rsidRPr="00A35A81">
        <w:t xml:space="preserve"> labelling o</w:t>
      </w:r>
      <w:r w:rsidR="00674629">
        <w:t>f</w:t>
      </w:r>
      <w:r w:rsidR="004D47FF" w:rsidRPr="00A35A81">
        <w:t xml:space="preserve"> alcohol</w:t>
      </w:r>
      <w:r w:rsidR="001B7523">
        <w:t>ic beverages</w:t>
      </w:r>
      <w:r w:rsidR="004D47FF" w:rsidRPr="00A35A81">
        <w:t>.</w:t>
      </w:r>
      <w:r>
        <w:t xml:space="preserve"> </w:t>
      </w:r>
      <w:r w:rsidR="004D47FF" w:rsidRPr="00A35A81">
        <w:t xml:space="preserve"> It was raised that in Europe, health </w:t>
      </w:r>
      <w:r w:rsidR="003C4204">
        <w:t>claims</w:t>
      </w:r>
      <w:r w:rsidR="003C4204" w:rsidRPr="00A35A81">
        <w:t xml:space="preserve"> </w:t>
      </w:r>
      <w:r w:rsidR="003C4204">
        <w:t xml:space="preserve">(e.g. ‘low calorie’) </w:t>
      </w:r>
      <w:r w:rsidR="004A32A4">
        <w:t>are</w:t>
      </w:r>
      <w:r w:rsidR="003E6AA1" w:rsidRPr="00A35A81">
        <w:t xml:space="preserve"> not </w:t>
      </w:r>
      <w:r w:rsidR="003C4204">
        <w:t>allowed</w:t>
      </w:r>
      <w:r w:rsidR="003C4204" w:rsidRPr="00A35A81">
        <w:t xml:space="preserve"> </w:t>
      </w:r>
      <w:r w:rsidR="003E6AA1" w:rsidRPr="00A35A81">
        <w:t>for alcoholic drink</w:t>
      </w:r>
      <w:r>
        <w:t>s</w:t>
      </w:r>
      <w:r w:rsidR="003E6AA1" w:rsidRPr="00A35A81">
        <w:t xml:space="preserve"> with greater than 1.2% of alcohol</w:t>
      </w:r>
      <w:r w:rsidR="00632589">
        <w:t xml:space="preserve"> content</w:t>
      </w:r>
      <w:r w:rsidR="003E6AA1" w:rsidRPr="00A35A81">
        <w:t>.</w:t>
      </w:r>
      <w:r w:rsidR="00C24F58">
        <w:t xml:space="preserve"> </w:t>
      </w:r>
    </w:p>
    <w:p w14:paraId="5C6E81E2" w14:textId="77777777" w:rsidR="00596592" w:rsidRPr="00A35A81" w:rsidRDefault="00454626" w:rsidP="00596592">
      <w:pPr>
        <w:pStyle w:val="Heading2"/>
      </w:pPr>
      <w:bookmarkStart w:id="13" w:name="_Toc486952139"/>
      <w:r>
        <w:lastRenderedPageBreak/>
        <w:t xml:space="preserve">VIew on </w:t>
      </w:r>
      <w:r w:rsidR="00596592" w:rsidRPr="00A35A81">
        <w:t>Industry Perspective on Energy Labelling of Alcholic Beverages</w:t>
      </w:r>
      <w:bookmarkEnd w:id="13"/>
    </w:p>
    <w:p w14:paraId="1679A5F4" w14:textId="23C83639" w:rsidR="00133BC8" w:rsidRPr="00A35A81" w:rsidRDefault="00DB18D7" w:rsidP="00596592">
      <w:pPr>
        <w:pStyle w:val="BodyText"/>
      </w:pPr>
      <w:r>
        <w:t xml:space="preserve">The nature of the alcohol industry was </w:t>
      </w:r>
      <w:r w:rsidR="00624147">
        <w:t>described</w:t>
      </w:r>
      <w:r>
        <w:t xml:space="preserve"> by a government representative. </w:t>
      </w:r>
      <w:r w:rsidR="004A32A4">
        <w:t xml:space="preserve"> </w:t>
      </w:r>
      <w:r w:rsidR="00790964">
        <w:t>T</w:t>
      </w:r>
      <w:r w:rsidR="00F24AE3" w:rsidRPr="00A35A81">
        <w:t>he alcohol</w:t>
      </w:r>
      <w:r w:rsidR="00932948">
        <w:t xml:space="preserve"> industry is</w:t>
      </w:r>
      <w:r w:rsidR="002C1D5E">
        <w:t xml:space="preserve"> diverse, </w:t>
      </w:r>
      <w:r w:rsidR="00F24AE3" w:rsidRPr="00A35A81">
        <w:t>both across categories (</w:t>
      </w:r>
      <w:r w:rsidR="002C1D5E">
        <w:t xml:space="preserve">i.e. </w:t>
      </w:r>
      <w:r w:rsidR="00F24AE3" w:rsidRPr="00A35A81">
        <w:t>wine, beer and spirits) and within ca</w:t>
      </w:r>
      <w:r w:rsidR="002C1D5E">
        <w:t xml:space="preserve">tegories (small producer </w:t>
      </w:r>
      <w:r w:rsidR="00F24AE3" w:rsidRPr="00A35A81">
        <w:t xml:space="preserve">to large global </w:t>
      </w:r>
      <w:r w:rsidR="00674629">
        <w:t>conglomerates</w:t>
      </w:r>
      <w:r w:rsidR="00F24AE3" w:rsidRPr="00A35A81">
        <w:t xml:space="preserve">). </w:t>
      </w:r>
      <w:r w:rsidR="00596592" w:rsidRPr="00A35A81">
        <w:t xml:space="preserve"> </w:t>
      </w:r>
      <w:r w:rsidR="002C1D5E">
        <w:t xml:space="preserve">In Australia, </w:t>
      </w:r>
      <w:r w:rsidR="00133BC8" w:rsidRPr="00A35A81">
        <w:t>small</w:t>
      </w:r>
      <w:r w:rsidR="002C1D5E">
        <w:t xml:space="preserve"> breweries and wine makers account for a large number of producer</w:t>
      </w:r>
      <w:r w:rsidR="00BA086C">
        <w:t>s</w:t>
      </w:r>
      <w:r w:rsidR="002C1D5E">
        <w:t xml:space="preserve">, but </w:t>
      </w:r>
      <w:r w:rsidR="00133BC8" w:rsidRPr="00A35A81">
        <w:t>only account for a small mark</w:t>
      </w:r>
      <w:r w:rsidR="002C1D5E">
        <w:t xml:space="preserve">et share, and </w:t>
      </w:r>
      <w:r w:rsidR="004A32A4">
        <w:t xml:space="preserve">it was pointed put that </w:t>
      </w:r>
      <w:r w:rsidR="002C1D5E">
        <w:t>t</w:t>
      </w:r>
      <w:r w:rsidR="00133BC8" w:rsidRPr="00A35A81">
        <w:t xml:space="preserve">he implementation of mandatory labelling would impact these companies differently </w:t>
      </w:r>
      <w:r w:rsidR="00415B87">
        <w:t xml:space="preserve">when compared </w:t>
      </w:r>
      <w:r w:rsidR="00133BC8" w:rsidRPr="00A35A81">
        <w:t xml:space="preserve">to the larger producers. </w:t>
      </w:r>
      <w:r w:rsidR="002815E5" w:rsidRPr="00A35A81">
        <w:t xml:space="preserve"> </w:t>
      </w:r>
      <w:r w:rsidR="00415B87">
        <w:t>Wh</w:t>
      </w:r>
      <w:r w:rsidR="002815E5" w:rsidRPr="00A35A81">
        <w:t xml:space="preserve">ilst </w:t>
      </w:r>
      <w:r w:rsidR="00E6752A">
        <w:t xml:space="preserve">energy labelling is </w:t>
      </w:r>
      <w:r w:rsidR="002815E5" w:rsidRPr="00A35A81">
        <w:t xml:space="preserve">on the radar of </w:t>
      </w:r>
      <w:r w:rsidR="00415B87">
        <w:t>these smaller producers</w:t>
      </w:r>
      <w:r w:rsidR="002815E5" w:rsidRPr="00A35A81">
        <w:t>, the implementation of</w:t>
      </w:r>
      <w:r w:rsidR="00F52E47">
        <w:t xml:space="preserve"> energy</w:t>
      </w:r>
      <w:r w:rsidR="002815E5" w:rsidRPr="00A35A81">
        <w:t xml:space="preserve"> labelling on their product is likely to be a signif</w:t>
      </w:r>
      <w:r w:rsidR="00415B87">
        <w:t>icant undertaking and poses many</w:t>
      </w:r>
      <w:r w:rsidR="002815E5" w:rsidRPr="00A35A81">
        <w:t xml:space="preserve"> challenges</w:t>
      </w:r>
      <w:r w:rsidR="001A3ACC">
        <w:t xml:space="preserve"> </w:t>
      </w:r>
      <w:r w:rsidR="00BB51A2">
        <w:t>within the context of other labelling initiatives such as country of origin or pregnancy warning on labels</w:t>
      </w:r>
      <w:r w:rsidR="004A32A4">
        <w:t>.</w:t>
      </w:r>
    </w:p>
    <w:p w14:paraId="53E035DD" w14:textId="50230E4A" w:rsidR="008247BD" w:rsidRPr="00A35A81" w:rsidRDefault="00133BC8" w:rsidP="00596592">
      <w:pPr>
        <w:pStyle w:val="BodyText"/>
      </w:pPr>
      <w:r w:rsidRPr="00A35A81">
        <w:t>T</w:t>
      </w:r>
      <w:r w:rsidR="004533B1">
        <w:t xml:space="preserve">here </w:t>
      </w:r>
      <w:r w:rsidR="00B66E82">
        <w:t>wa</w:t>
      </w:r>
      <w:r w:rsidR="004533B1">
        <w:t xml:space="preserve">s a </w:t>
      </w:r>
      <w:r w:rsidR="009F0245">
        <w:t>P</w:t>
      </w:r>
      <w:r w:rsidR="00C4673C">
        <w:t xml:space="preserve">ublic </w:t>
      </w:r>
      <w:r w:rsidR="009F0245">
        <w:t>H</w:t>
      </w:r>
      <w:r w:rsidR="00C4673C">
        <w:t xml:space="preserve">ealth representative </w:t>
      </w:r>
      <w:r w:rsidR="004533B1">
        <w:t>view that industry is</w:t>
      </w:r>
      <w:r w:rsidRPr="00A35A81">
        <w:t xml:space="preserve"> currently voluntarily providing </w:t>
      </w:r>
      <w:r w:rsidR="00E6752A">
        <w:t xml:space="preserve">nutrition information on their </w:t>
      </w:r>
      <w:r w:rsidRPr="00A35A81">
        <w:t>label</w:t>
      </w:r>
      <w:r w:rsidR="00E6752A">
        <w:t>s</w:t>
      </w:r>
      <w:r w:rsidRPr="00A35A81">
        <w:t xml:space="preserve"> to provide them with a competitive advantage and using labelling a</w:t>
      </w:r>
      <w:r w:rsidR="00415B87">
        <w:t>s</w:t>
      </w:r>
      <w:r w:rsidRPr="00A35A81">
        <w:t xml:space="preserve"> </w:t>
      </w:r>
      <w:r w:rsidR="00B66E82">
        <w:t xml:space="preserve">a </w:t>
      </w:r>
      <w:r w:rsidR="00F52E47">
        <w:t xml:space="preserve">PR </w:t>
      </w:r>
      <w:r w:rsidRPr="00A35A81">
        <w:t>tactic</w:t>
      </w:r>
      <w:r w:rsidR="002815E5" w:rsidRPr="00A35A81">
        <w:t xml:space="preserve"> to promote consumption of their</w:t>
      </w:r>
      <w:r w:rsidRPr="00A35A81">
        <w:t xml:space="preserve"> products</w:t>
      </w:r>
      <w:r w:rsidR="00F52E47">
        <w:t xml:space="preserve"> rather than the provision of information to consumers</w:t>
      </w:r>
      <w:r w:rsidRPr="00A35A81">
        <w:t>.</w:t>
      </w:r>
      <w:r w:rsidR="00415B87">
        <w:t xml:space="preserve">  This </w:t>
      </w:r>
      <w:r w:rsidR="00B66E82">
        <w:t xml:space="preserve">behaviour </w:t>
      </w:r>
      <w:r w:rsidR="00415B87">
        <w:t xml:space="preserve">has been </w:t>
      </w:r>
      <w:r w:rsidR="00B66E82">
        <w:t xml:space="preserve">mainly by </w:t>
      </w:r>
      <w:r w:rsidR="002815E5" w:rsidRPr="00A35A81">
        <w:t xml:space="preserve">larger companies, where </w:t>
      </w:r>
      <w:r w:rsidR="00415B87">
        <w:t xml:space="preserve">it is believed that </w:t>
      </w:r>
      <w:r w:rsidR="002815E5" w:rsidRPr="00A35A81">
        <w:t>they view the use of labelling as ‘good marketing’.</w:t>
      </w:r>
      <w:r w:rsidRPr="00A35A81">
        <w:t xml:space="preserve">  </w:t>
      </w:r>
      <w:r w:rsidR="00C4673C">
        <w:t>Public Health representative</w:t>
      </w:r>
      <w:r w:rsidR="004A32A4">
        <w:t>s</w:t>
      </w:r>
      <w:r w:rsidRPr="00A35A81">
        <w:t xml:space="preserve"> </w:t>
      </w:r>
      <w:r w:rsidR="00415B87">
        <w:t>raised the concern</w:t>
      </w:r>
      <w:r w:rsidRPr="00A35A81">
        <w:t xml:space="preserve"> that </w:t>
      </w:r>
      <w:r w:rsidR="00415B87">
        <w:t xml:space="preserve">energy </w:t>
      </w:r>
      <w:r w:rsidRPr="00A35A81">
        <w:t>labelling</w:t>
      </w:r>
      <w:r w:rsidR="00415B87">
        <w:t xml:space="preserve"> of alcoholic beverage</w:t>
      </w:r>
      <w:r w:rsidRPr="00A35A81">
        <w:t xml:space="preserve"> should be used to educate consumer</w:t>
      </w:r>
      <w:r w:rsidR="002815E5" w:rsidRPr="00A35A81">
        <w:t xml:space="preserve">s and </w:t>
      </w:r>
      <w:r w:rsidR="004533B1">
        <w:t xml:space="preserve">to reduce the risk of misuse, </w:t>
      </w:r>
      <w:r w:rsidR="004A32A4">
        <w:t xml:space="preserve">and that </w:t>
      </w:r>
      <w:r w:rsidR="00415B87">
        <w:t xml:space="preserve">this </w:t>
      </w:r>
      <w:r w:rsidRPr="00A35A81">
        <w:t xml:space="preserve">purpose of the labelling should </w:t>
      </w:r>
      <w:r w:rsidR="002815E5" w:rsidRPr="00A35A81">
        <w:t>be clear</w:t>
      </w:r>
      <w:r w:rsidR="004533B1">
        <w:t>ly communicated</w:t>
      </w:r>
      <w:r w:rsidRPr="00A35A81">
        <w:t>.</w:t>
      </w:r>
      <w:r w:rsidR="002815E5" w:rsidRPr="00A35A81">
        <w:t xml:space="preserve"> </w:t>
      </w:r>
      <w:r w:rsidR="004A32A4">
        <w:t xml:space="preserve"> </w:t>
      </w:r>
      <w:r w:rsidR="00F52E47">
        <w:t>In particular, concerns were expressed that the Industry could use labelling to imply that alcohol is a ‘healthy’ product if nutrition information was provided.</w:t>
      </w:r>
      <w:r w:rsidR="002815E5" w:rsidRPr="00A35A81">
        <w:t xml:space="preserve"> </w:t>
      </w:r>
      <w:r w:rsidRPr="00A35A81">
        <w:t xml:space="preserve"> </w:t>
      </w:r>
    </w:p>
    <w:p w14:paraId="5B7F5047" w14:textId="631FCCE4" w:rsidR="00133BC8" w:rsidRPr="00A35A81" w:rsidRDefault="00C4673C" w:rsidP="00596592">
      <w:pPr>
        <w:pStyle w:val="BodyText"/>
      </w:pPr>
      <w:r>
        <w:t>Public Health representative</w:t>
      </w:r>
      <w:r w:rsidR="00DB18D7">
        <w:t>s</w:t>
      </w:r>
      <w:r w:rsidR="00415B87">
        <w:t xml:space="preserve"> recognised that there are a</w:t>
      </w:r>
      <w:r w:rsidR="00A30EF4" w:rsidRPr="00A35A81">
        <w:t xml:space="preserve"> number of alcohol companies </w:t>
      </w:r>
      <w:r w:rsidR="00415B87">
        <w:t xml:space="preserve">that currently </w:t>
      </w:r>
      <w:r w:rsidR="00A30EF4" w:rsidRPr="00A35A81">
        <w:t>provide nutrition information on their website.  The value of this mechanism for educating consumer was questioned, and</w:t>
      </w:r>
      <w:r w:rsidR="00415B87">
        <w:t xml:space="preserve"> in particular,</w:t>
      </w:r>
      <w:r w:rsidR="00A30EF4" w:rsidRPr="00A35A81">
        <w:t xml:space="preserve"> participants noted that </w:t>
      </w:r>
      <w:r w:rsidR="00932948">
        <w:t xml:space="preserve">they </w:t>
      </w:r>
      <w:r w:rsidR="00A30EF4" w:rsidRPr="00A35A81">
        <w:t xml:space="preserve">would like to understand </w:t>
      </w:r>
      <w:r w:rsidR="00415B87">
        <w:t>the volume of</w:t>
      </w:r>
      <w:r w:rsidR="00A30EF4" w:rsidRPr="00A35A81">
        <w:t xml:space="preserve"> consumer</w:t>
      </w:r>
      <w:r w:rsidR="00932948">
        <w:t>s</w:t>
      </w:r>
      <w:r w:rsidR="00415B87">
        <w:t xml:space="preserve"> tha</w:t>
      </w:r>
      <w:r w:rsidR="00932948">
        <w:t xml:space="preserve">t </w:t>
      </w:r>
      <w:r w:rsidR="00415B87">
        <w:t xml:space="preserve">visit </w:t>
      </w:r>
      <w:r w:rsidR="00A30EF4" w:rsidRPr="00A35A81">
        <w:t>the</w:t>
      </w:r>
      <w:r w:rsidR="00415B87">
        <w:t>se</w:t>
      </w:r>
      <w:r w:rsidR="00A30EF4" w:rsidRPr="00A35A81">
        <w:t xml:space="preserve"> website</w:t>
      </w:r>
      <w:r w:rsidR="00932948">
        <w:t>s</w:t>
      </w:r>
      <w:r w:rsidR="00A30EF4" w:rsidRPr="00A35A81">
        <w:t xml:space="preserve"> to </w:t>
      </w:r>
      <w:r w:rsidR="00932948">
        <w:t>obtain</w:t>
      </w:r>
      <w:r w:rsidR="00A30EF4" w:rsidRPr="00A35A81">
        <w:t xml:space="preserve"> </w:t>
      </w:r>
      <w:r w:rsidR="00415B87">
        <w:t xml:space="preserve">nutritional </w:t>
      </w:r>
      <w:r w:rsidR="00A30EF4" w:rsidRPr="00A35A81">
        <w:t>information.</w:t>
      </w:r>
      <w:r w:rsidR="00133BC8" w:rsidRPr="00A35A81">
        <w:t xml:space="preserve">  </w:t>
      </w:r>
    </w:p>
    <w:p w14:paraId="3E378A56" w14:textId="77777777" w:rsidR="003409A6" w:rsidRPr="00A35A81" w:rsidRDefault="00E645B3" w:rsidP="00596592">
      <w:pPr>
        <w:pStyle w:val="Heading2"/>
      </w:pPr>
      <w:bookmarkStart w:id="14" w:name="_Toc486952140"/>
      <w:r w:rsidRPr="00A35A81">
        <w:t>Linkage Between Energy Information, weight management and alcohol Consumption</w:t>
      </w:r>
      <w:bookmarkEnd w:id="14"/>
      <w:r w:rsidR="003409A6" w:rsidRPr="00A35A81">
        <w:t xml:space="preserve"> </w:t>
      </w:r>
    </w:p>
    <w:p w14:paraId="73C2D736" w14:textId="499E723A" w:rsidR="008B7700" w:rsidRPr="00A35A81" w:rsidRDefault="00C4673C" w:rsidP="003409A6">
      <w:pPr>
        <w:pStyle w:val="BodyText"/>
      </w:pPr>
      <w:r>
        <w:t>Public Health representative</w:t>
      </w:r>
      <w:r w:rsidR="00DB18D7">
        <w:t>s</w:t>
      </w:r>
      <w:r w:rsidR="007025C2">
        <w:t xml:space="preserve"> </w:t>
      </w:r>
      <w:r w:rsidR="00415B87">
        <w:t>acknowledge</w:t>
      </w:r>
      <w:r w:rsidR="00B66E82">
        <w:t>d</w:t>
      </w:r>
      <w:r w:rsidR="00415B87">
        <w:t xml:space="preserve"> that t</w:t>
      </w:r>
      <w:r w:rsidR="008B7700" w:rsidRPr="00A35A81">
        <w:t>here is little</w:t>
      </w:r>
      <w:r w:rsidR="002815E5" w:rsidRPr="00A35A81">
        <w:t xml:space="preserve"> info</w:t>
      </w:r>
      <w:r w:rsidR="008B7700" w:rsidRPr="00A35A81">
        <w:t xml:space="preserve">rmation or research available that looks </w:t>
      </w:r>
      <w:r w:rsidR="00415B87">
        <w:t xml:space="preserve">specifically </w:t>
      </w:r>
      <w:r w:rsidR="008B7700" w:rsidRPr="00A35A81">
        <w:t xml:space="preserve">into the linkage between energy </w:t>
      </w:r>
      <w:r w:rsidR="00BB51A2">
        <w:t>labelling</w:t>
      </w:r>
      <w:r w:rsidR="008B7700" w:rsidRPr="00A35A81">
        <w:t xml:space="preserve">, alcohol consumption and weight management.  </w:t>
      </w:r>
      <w:r w:rsidR="00B66E82">
        <w:t>They</w:t>
      </w:r>
      <w:r w:rsidR="00A20A71">
        <w:t xml:space="preserve"> believed that</w:t>
      </w:r>
      <w:r w:rsidR="00415B87">
        <w:t xml:space="preserve"> t</w:t>
      </w:r>
      <w:r w:rsidR="008B7700" w:rsidRPr="00A35A81">
        <w:t>he target</w:t>
      </w:r>
      <w:r w:rsidR="00415B87">
        <w:t>ed</w:t>
      </w:r>
      <w:r w:rsidR="008B7700" w:rsidRPr="00A35A81">
        <w:t xml:space="preserve"> consultation paper draws on the avail</w:t>
      </w:r>
      <w:r w:rsidR="00415B87">
        <w:t>able information, a</w:t>
      </w:r>
      <w:r w:rsidR="00A20A71">
        <w:t>nd provides a sufficient summary of</w:t>
      </w:r>
      <w:r w:rsidR="00415B87">
        <w:t xml:space="preserve"> the information that </w:t>
      </w:r>
      <w:r w:rsidR="008B7700" w:rsidRPr="00A35A81">
        <w:t xml:space="preserve">is currently published.  </w:t>
      </w:r>
      <w:r w:rsidR="00BB51A2">
        <w:t>It was noted that whilst the limited evidence to support energy labelling may be criticise</w:t>
      </w:r>
      <w:r w:rsidR="006E2692">
        <w:t>d</w:t>
      </w:r>
      <w:r w:rsidR="00BB51A2">
        <w:t>, Public Health representatives note</w:t>
      </w:r>
      <w:r w:rsidR="006E2692">
        <w:t>d</w:t>
      </w:r>
      <w:r w:rsidR="00BB51A2">
        <w:t xml:space="preserve"> that consumer rights should be considered.</w:t>
      </w:r>
    </w:p>
    <w:p w14:paraId="14C727E2" w14:textId="56043678" w:rsidR="003409A6" w:rsidRPr="00A35A81" w:rsidRDefault="008B7700" w:rsidP="003409A6">
      <w:pPr>
        <w:pStyle w:val="BodyText"/>
      </w:pPr>
      <w:r w:rsidRPr="00A35A81">
        <w:t>It was acknowledged that whilst there is a lack of evidence to support whether energy labels</w:t>
      </w:r>
      <w:r w:rsidR="00415B87">
        <w:t xml:space="preserve"> on alcoholic beverage</w:t>
      </w:r>
      <w:r w:rsidRPr="00A35A81">
        <w:t xml:space="preserve"> will</w:t>
      </w:r>
      <w:r w:rsidR="00415B87">
        <w:t xml:space="preserve"> actually</w:t>
      </w:r>
      <w:r w:rsidRPr="00A35A81">
        <w:t xml:space="preserve"> </w:t>
      </w:r>
      <w:r w:rsidR="00415B87">
        <w:t>result in</w:t>
      </w:r>
      <w:r w:rsidRPr="00A35A81">
        <w:t xml:space="preserve"> behaviour changes, there is a </w:t>
      </w:r>
      <w:r w:rsidR="00852DE5" w:rsidRPr="00A35A81">
        <w:t xml:space="preserve">clear disparity in the </w:t>
      </w:r>
      <w:r w:rsidR="007025C2">
        <w:t xml:space="preserve">labelling requirement between </w:t>
      </w:r>
      <w:r w:rsidRPr="00A35A81">
        <w:t>food</w:t>
      </w:r>
      <w:r w:rsidR="007025C2">
        <w:t xml:space="preserve"> products</w:t>
      </w:r>
      <w:r w:rsidR="00C4673C">
        <w:t xml:space="preserve"> (including</w:t>
      </w:r>
      <w:r w:rsidRPr="00A35A81">
        <w:t xml:space="preserve"> soft drinks</w:t>
      </w:r>
      <w:r w:rsidR="00C4673C">
        <w:t>)</w:t>
      </w:r>
      <w:r w:rsidRPr="00A35A81">
        <w:t xml:space="preserve"> and</w:t>
      </w:r>
      <w:r w:rsidR="002815E5" w:rsidRPr="00A35A81">
        <w:t xml:space="preserve"> </w:t>
      </w:r>
      <w:r w:rsidRPr="00A35A81">
        <w:t xml:space="preserve">alcohol.  </w:t>
      </w:r>
      <w:r w:rsidR="00852DE5" w:rsidRPr="00A35A81">
        <w:t>More specifically, t</w:t>
      </w:r>
      <w:r w:rsidRPr="00A35A81">
        <w:t>h</w:t>
      </w:r>
      <w:r w:rsidR="00852DE5" w:rsidRPr="00A35A81">
        <w:t>e q</w:t>
      </w:r>
      <w:r w:rsidRPr="00A35A81">
        <w:t xml:space="preserve">uestion </w:t>
      </w:r>
      <w:r w:rsidR="00852DE5" w:rsidRPr="00A35A81">
        <w:t xml:space="preserve">was raised </w:t>
      </w:r>
      <w:r w:rsidRPr="00A35A81">
        <w:t xml:space="preserve">as to why alcohol has been </w:t>
      </w:r>
      <w:r w:rsidR="007025C2">
        <w:t xml:space="preserve">exempt from the labelling requirements of </w:t>
      </w:r>
      <w:r w:rsidR="00B66E82">
        <w:t>food</w:t>
      </w:r>
      <w:r w:rsidR="007025C2">
        <w:t xml:space="preserve"> products</w:t>
      </w:r>
      <w:r w:rsidR="00B66E82">
        <w:t xml:space="preserve"> and soft drinks; </w:t>
      </w:r>
      <w:r w:rsidRPr="00A35A81">
        <w:t xml:space="preserve">and whether </w:t>
      </w:r>
      <w:r w:rsidR="00B66E82">
        <w:t>it</w:t>
      </w:r>
      <w:r w:rsidRPr="00A35A81">
        <w:t xml:space="preserve"> is appropriate</w:t>
      </w:r>
      <w:r w:rsidR="00D219F4">
        <w:t xml:space="preserve"> for consumer</w:t>
      </w:r>
      <w:r w:rsidR="00B66E82">
        <w:t>s</w:t>
      </w:r>
      <w:r w:rsidR="00D219F4">
        <w:t xml:space="preserve"> to have nutritional information on food</w:t>
      </w:r>
      <w:r w:rsidR="00A20A71">
        <w:t>s</w:t>
      </w:r>
      <w:r w:rsidR="00D219F4">
        <w:t xml:space="preserve"> and soft drink, but not alcohol</w:t>
      </w:r>
      <w:r w:rsidRPr="00A35A81">
        <w:t xml:space="preserve">.  </w:t>
      </w:r>
    </w:p>
    <w:p w14:paraId="3751C6EB" w14:textId="77777777" w:rsidR="008B7700" w:rsidRPr="00A35A81" w:rsidRDefault="008B7700" w:rsidP="008B7700">
      <w:pPr>
        <w:pStyle w:val="Heading2"/>
      </w:pPr>
      <w:bookmarkStart w:id="15" w:name="_Toc486952141"/>
      <w:r w:rsidRPr="00A35A81">
        <w:t>Intervention Options</w:t>
      </w:r>
      <w:bookmarkEnd w:id="15"/>
    </w:p>
    <w:p w14:paraId="047D1A83" w14:textId="39C184CB" w:rsidR="000A0838" w:rsidRDefault="008B7700" w:rsidP="008B7700">
      <w:pPr>
        <w:pStyle w:val="BodyText"/>
      </w:pPr>
      <w:r w:rsidRPr="00A35A81">
        <w:t>A broad range of options were discussed</w:t>
      </w:r>
      <w:r w:rsidR="00375AD2" w:rsidRPr="00A35A81">
        <w:t xml:space="preserve"> for the implementation of energy labelling</w:t>
      </w:r>
      <w:r w:rsidR="00D219F4">
        <w:t xml:space="preserve"> of alcoholic beverages</w:t>
      </w:r>
      <w:r w:rsidRPr="00A35A81">
        <w:t xml:space="preserve">, from </w:t>
      </w:r>
      <w:r w:rsidR="00D219F4">
        <w:t xml:space="preserve">it being </w:t>
      </w:r>
      <w:r w:rsidR="00375AD2" w:rsidRPr="00A35A81">
        <w:t xml:space="preserve">mandatory to being entirely voluntary.  </w:t>
      </w:r>
      <w:r w:rsidR="000A0838">
        <w:t>During this discussion, Public Health representatives noted that experience from other international health labelling examples suggest that voluntary</w:t>
      </w:r>
      <w:r w:rsidR="00EB3707">
        <w:t xml:space="preserve"> or self-regulated</w:t>
      </w:r>
      <w:r w:rsidR="000A0838">
        <w:t xml:space="preserve"> methods do not work</w:t>
      </w:r>
      <w:r w:rsidR="00625922">
        <w:t xml:space="preserve"> as there is often inconsistency and varying uptake of the voluntary initiatives</w:t>
      </w:r>
      <w:r w:rsidR="000A0838">
        <w:t xml:space="preserve">. </w:t>
      </w:r>
    </w:p>
    <w:p w14:paraId="5748F997" w14:textId="74C46A3B" w:rsidR="00375AD2" w:rsidRPr="00A35A81" w:rsidRDefault="00375AD2" w:rsidP="008B7700">
      <w:pPr>
        <w:pStyle w:val="BodyText"/>
      </w:pPr>
      <w:r w:rsidRPr="00A35A81">
        <w:t xml:space="preserve">Irrespective of the option that is chosen, </w:t>
      </w:r>
      <w:r w:rsidR="007025C2">
        <w:t>public health representative</w:t>
      </w:r>
      <w:r w:rsidR="00D219F4">
        <w:t xml:space="preserve"> noted that </w:t>
      </w:r>
      <w:r w:rsidRPr="00A35A81">
        <w:t xml:space="preserve">it is important for there to be consistency in the messaging and </w:t>
      </w:r>
      <w:r w:rsidR="00B66E82">
        <w:t xml:space="preserve">that </w:t>
      </w:r>
      <w:r w:rsidR="00D219F4">
        <w:t xml:space="preserve">there is a </w:t>
      </w:r>
      <w:r w:rsidRPr="00A35A81">
        <w:t xml:space="preserve">need to ensure that consumers understand what the labels are </w:t>
      </w:r>
      <w:r w:rsidR="00A20A71">
        <w:t>attempting</w:t>
      </w:r>
      <w:r w:rsidRPr="00A35A81">
        <w:t xml:space="preserve"> to communicate.  It was acknowledge</w:t>
      </w:r>
      <w:r w:rsidR="00D219F4">
        <w:t>d</w:t>
      </w:r>
      <w:r w:rsidRPr="00A35A81">
        <w:t xml:space="preserve"> that </w:t>
      </w:r>
      <w:r w:rsidR="00D219F4">
        <w:t xml:space="preserve">energy </w:t>
      </w:r>
      <w:r w:rsidR="00A20A71">
        <w:t>labelling forms one component in</w:t>
      </w:r>
      <w:r w:rsidRPr="00A35A81">
        <w:t xml:space="preserve"> informing consumers of the impact alcohol is having on their daily </w:t>
      </w:r>
      <w:r w:rsidR="00B66E82">
        <w:t xml:space="preserve">kilojoule </w:t>
      </w:r>
      <w:r w:rsidRPr="00A35A81">
        <w:t>consumption</w:t>
      </w:r>
      <w:r w:rsidR="00D219F4">
        <w:t xml:space="preserve"> and that a</w:t>
      </w:r>
      <w:r w:rsidRPr="00A35A81">
        <w:t>ny measure that is implemented will need to be supplemented with education and communication strategie</w:t>
      </w:r>
      <w:r w:rsidR="00D219F4">
        <w:t xml:space="preserve">s </w:t>
      </w:r>
      <w:r w:rsidR="00A20A71">
        <w:t>that</w:t>
      </w:r>
      <w:r w:rsidR="00D219F4">
        <w:t xml:space="preserve"> are in</w:t>
      </w:r>
      <w:r w:rsidRPr="00A35A81">
        <w:t xml:space="preserve"> </w:t>
      </w:r>
      <w:r w:rsidR="00A20A71">
        <w:t xml:space="preserve">line </w:t>
      </w:r>
      <w:r w:rsidRPr="00A35A81">
        <w:t xml:space="preserve">with the broader </w:t>
      </w:r>
      <w:r w:rsidR="00B66E82">
        <w:t>objectives (weight management)</w:t>
      </w:r>
      <w:r w:rsidR="00BB51A2">
        <w:t xml:space="preserve"> and state and national initiatives</w:t>
      </w:r>
      <w:r w:rsidRPr="00A35A81">
        <w:t>.</w:t>
      </w:r>
    </w:p>
    <w:p w14:paraId="259BF5FE" w14:textId="77777777" w:rsidR="00D219F4" w:rsidRDefault="00D219F4" w:rsidP="008B7700">
      <w:pPr>
        <w:pStyle w:val="BodyText"/>
      </w:pPr>
      <w:r>
        <w:lastRenderedPageBreak/>
        <w:t>T</w:t>
      </w:r>
      <w:r w:rsidR="00375AD2" w:rsidRPr="00A35A81">
        <w:t>o increase consistency</w:t>
      </w:r>
      <w:r>
        <w:t xml:space="preserve"> of the messages being received by consumers</w:t>
      </w:r>
      <w:r w:rsidR="00375AD2" w:rsidRPr="00A35A81">
        <w:t xml:space="preserve">, </w:t>
      </w:r>
      <w:r>
        <w:t>a number of measures were raised</w:t>
      </w:r>
      <w:r w:rsidR="007025C2">
        <w:t xml:space="preserve"> by public health representative</w:t>
      </w:r>
      <w:r>
        <w:t>:</w:t>
      </w:r>
    </w:p>
    <w:p w14:paraId="6B38C678" w14:textId="77777777" w:rsidR="00180D4F" w:rsidRDefault="00A35E01" w:rsidP="00D219F4">
      <w:pPr>
        <w:pStyle w:val="Bullettextflushleft"/>
        <w:ind w:left="357" w:hanging="357"/>
      </w:pPr>
      <w:r w:rsidRPr="00A35A81">
        <w:t xml:space="preserve">It is believed that having </w:t>
      </w:r>
      <w:r w:rsidR="00375AD2" w:rsidRPr="00A35A81">
        <w:t xml:space="preserve">standardised </w:t>
      </w:r>
      <w:r w:rsidRPr="00A35A81">
        <w:t xml:space="preserve">labelling </w:t>
      </w:r>
      <w:r w:rsidR="00375AD2" w:rsidRPr="00A35A81">
        <w:t xml:space="preserve">would increase the impact of the messaging </w:t>
      </w:r>
      <w:r w:rsidRPr="00A35A81">
        <w:t xml:space="preserve">and reinforce the message to consumers.  </w:t>
      </w:r>
    </w:p>
    <w:p w14:paraId="7C22E872" w14:textId="2B39A61D" w:rsidR="00773A62" w:rsidRPr="00A35A81" w:rsidRDefault="00A35E01" w:rsidP="007B3E20">
      <w:pPr>
        <w:pStyle w:val="Bullettextflushleft"/>
        <w:ind w:left="357" w:hanging="357"/>
      </w:pPr>
      <w:r w:rsidRPr="00A35A81">
        <w:t xml:space="preserve">An example of this </w:t>
      </w:r>
      <w:r w:rsidR="00B66E82">
        <w:t xml:space="preserve">standardisation </w:t>
      </w:r>
      <w:r w:rsidR="005F49D7">
        <w:t>described</w:t>
      </w:r>
      <w:r w:rsidR="00180D4F">
        <w:t xml:space="preserve"> by </w:t>
      </w:r>
      <w:r w:rsidR="00F216EB">
        <w:t xml:space="preserve">a </w:t>
      </w:r>
      <w:r w:rsidR="00180D4F">
        <w:t xml:space="preserve">government representative </w:t>
      </w:r>
      <w:r w:rsidRPr="00A35A81">
        <w:t>is the use of County of Origin labelling</w:t>
      </w:r>
      <w:r w:rsidR="00D219F4">
        <w:t xml:space="preserve"> that has recently been implemented in Australia</w:t>
      </w:r>
      <w:r w:rsidRPr="00A35A81">
        <w:t>.  Country of Origin</w:t>
      </w:r>
      <w:r w:rsidR="00D219F4">
        <w:t xml:space="preserve"> labelling </w:t>
      </w:r>
      <w:r w:rsidRPr="00A35A81">
        <w:t xml:space="preserve">is a regulatory measure </w:t>
      </w:r>
      <w:r w:rsidR="00D219F4">
        <w:t xml:space="preserve">that </w:t>
      </w:r>
      <w:r w:rsidRPr="00A35A81">
        <w:t xml:space="preserve">comes under the Australian Consumer Law, and is enforced by the Australian Competition and Consumer Commission (ACCC). </w:t>
      </w:r>
      <w:r w:rsidR="00375AD2" w:rsidRPr="00A35A81">
        <w:t xml:space="preserve"> </w:t>
      </w:r>
      <w:r w:rsidRPr="00A35A81">
        <w:t>Information is provide</w:t>
      </w:r>
      <w:r w:rsidR="005A6A28">
        <w:t>d</w:t>
      </w:r>
      <w:r w:rsidRPr="00A35A81">
        <w:t xml:space="preserve"> to business to ensure that labels are displayed on packaged food </w:t>
      </w:r>
      <w:r w:rsidR="00B66E82">
        <w:t xml:space="preserve">are </w:t>
      </w:r>
      <w:r w:rsidRPr="00A35A81">
        <w:t xml:space="preserve">in accordance with the Information Standards.  This </w:t>
      </w:r>
      <w:r w:rsidR="005A6A28">
        <w:t xml:space="preserve">information </w:t>
      </w:r>
      <w:r w:rsidRPr="00A35A81">
        <w:t>includes online tools and guidelines on how Country of Origin Labelling must be displayed on package</w:t>
      </w:r>
      <w:r w:rsidR="00B66E82">
        <w:t>d</w:t>
      </w:r>
      <w:r w:rsidRPr="00A35A81">
        <w:t xml:space="preserve"> foo</w:t>
      </w:r>
      <w:r w:rsidR="005A6A28">
        <w:t>d.</w:t>
      </w:r>
      <w:r w:rsidRPr="00A35A81">
        <w:t xml:space="preserve">   In addition, for those products where Country of Origin </w:t>
      </w:r>
      <w:r w:rsidR="00B66E82">
        <w:t xml:space="preserve">Labelling </w:t>
      </w:r>
      <w:r w:rsidRPr="00A35A81">
        <w:t>is not mandatory</w:t>
      </w:r>
      <w:r w:rsidR="00D219F4">
        <w:t xml:space="preserve"> (i.e. not targeted </w:t>
      </w:r>
      <w:r w:rsidR="003123BC">
        <w:t xml:space="preserve">priority </w:t>
      </w:r>
      <w:r w:rsidR="00D219F4">
        <w:t>products)</w:t>
      </w:r>
      <w:r w:rsidRPr="00A35A81">
        <w:t>, should business</w:t>
      </w:r>
      <w:r w:rsidR="00D219F4">
        <w:t>es</w:t>
      </w:r>
      <w:r w:rsidRPr="00A35A81">
        <w:t xml:space="preserve"> choose to voluntarily provide this information, </w:t>
      </w:r>
      <w:r w:rsidR="00B66E82">
        <w:t xml:space="preserve">it </w:t>
      </w:r>
      <w:r w:rsidRPr="00A35A81">
        <w:t xml:space="preserve">must be </w:t>
      </w:r>
      <w:r w:rsidR="00B66E82">
        <w:t xml:space="preserve">provided </w:t>
      </w:r>
      <w:r w:rsidRPr="00A35A81">
        <w:t>in line with the Information Standards</w:t>
      </w:r>
      <w:r w:rsidR="00883C88" w:rsidRPr="00A35A81">
        <w:t>.</w:t>
      </w:r>
    </w:p>
    <w:p w14:paraId="623C4B2F" w14:textId="6323C695" w:rsidR="00773A62" w:rsidRPr="00A35A81" w:rsidRDefault="005A6A28" w:rsidP="00D219F4">
      <w:pPr>
        <w:pStyle w:val="Bullettextflushleft"/>
        <w:ind w:left="357" w:hanging="357"/>
      </w:pPr>
      <w:r>
        <w:t>Another aspect of</w:t>
      </w:r>
      <w:r w:rsidR="00773A62" w:rsidRPr="00A35A81">
        <w:t xml:space="preserve"> consistency </w:t>
      </w:r>
      <w:r>
        <w:t>that needs to be consider</w:t>
      </w:r>
      <w:r w:rsidR="00B66E82">
        <w:t>ed</w:t>
      </w:r>
      <w:r>
        <w:t xml:space="preserve"> </w:t>
      </w:r>
      <w:r w:rsidR="00773A62" w:rsidRPr="00A35A81">
        <w:t xml:space="preserve">is the </w:t>
      </w:r>
      <w:r w:rsidR="003C4204">
        <w:t>volume</w:t>
      </w:r>
      <w:r w:rsidR="003C4204" w:rsidRPr="00A35A81">
        <w:t xml:space="preserve"> </w:t>
      </w:r>
      <w:r w:rsidR="00773A62" w:rsidRPr="00A35A81">
        <w:t>for which the energy content i</w:t>
      </w:r>
      <w:r w:rsidR="003C4204">
        <w:t>s</w:t>
      </w:r>
      <w:r w:rsidR="00773A62" w:rsidRPr="00A35A81">
        <w:t xml:space="preserve"> calculated.  To assist consumers to under</w:t>
      </w:r>
      <w:r w:rsidR="00D219F4">
        <w:t>stand and compare across products</w:t>
      </w:r>
      <w:r w:rsidR="00773A62" w:rsidRPr="00A35A81">
        <w:t xml:space="preserve">, consideration should be given to the serving size.  </w:t>
      </w:r>
      <w:r w:rsidR="00852DE5" w:rsidRPr="00A35A81">
        <w:t>It was note</w:t>
      </w:r>
      <w:r w:rsidR="00D219F4">
        <w:t>d</w:t>
      </w:r>
      <w:r w:rsidR="00852DE5" w:rsidRPr="00A35A81">
        <w:t xml:space="preserve"> that </w:t>
      </w:r>
      <w:r w:rsidR="00B66E82">
        <w:t xml:space="preserve">the </w:t>
      </w:r>
      <w:r w:rsidR="00852DE5" w:rsidRPr="00A35A81">
        <w:t xml:space="preserve">alcoholic beverages </w:t>
      </w:r>
      <w:r w:rsidR="00B66E82">
        <w:t xml:space="preserve">sector </w:t>
      </w:r>
      <w:r w:rsidR="00852DE5" w:rsidRPr="00A35A81">
        <w:t>is in a unique position</w:t>
      </w:r>
      <w:r w:rsidR="00D219F4">
        <w:t xml:space="preserve"> when compared to </w:t>
      </w:r>
      <w:r w:rsidR="00B66E82">
        <w:t xml:space="preserve">the </w:t>
      </w:r>
      <w:r w:rsidR="00D219F4">
        <w:t>food</w:t>
      </w:r>
      <w:r w:rsidR="00B66E82">
        <w:t xml:space="preserve"> sector</w:t>
      </w:r>
      <w:r w:rsidR="00852DE5" w:rsidRPr="00A35A81">
        <w:t>, as it can leverage the current</w:t>
      </w:r>
      <w:r w:rsidR="00B66E82">
        <w:t xml:space="preserve">ly used </w:t>
      </w:r>
      <w:r w:rsidR="003123BC">
        <w:t xml:space="preserve">and accepted </w:t>
      </w:r>
      <w:r w:rsidR="00852DE5" w:rsidRPr="00A35A81">
        <w:t xml:space="preserve">measure of </w:t>
      </w:r>
      <w:r w:rsidR="00645E21">
        <w:t xml:space="preserve">a </w:t>
      </w:r>
      <w:r w:rsidR="00852DE5" w:rsidRPr="00A35A81">
        <w:t>‘standard drink’ and report</w:t>
      </w:r>
      <w:r w:rsidR="00773A62" w:rsidRPr="00A35A81">
        <w:t xml:space="preserve"> the </w:t>
      </w:r>
      <w:r w:rsidR="00645E21">
        <w:t>‘</w:t>
      </w:r>
      <w:r w:rsidR="00773A62" w:rsidRPr="00A35A81">
        <w:t>energy</w:t>
      </w:r>
      <w:r w:rsidR="00852DE5" w:rsidRPr="00A35A81">
        <w:t xml:space="preserve"> content</w:t>
      </w:r>
      <w:r w:rsidR="00773A62" w:rsidRPr="00A35A81">
        <w:t xml:space="preserve"> per standard drink</w:t>
      </w:r>
      <w:r w:rsidR="00645E21">
        <w:t>’</w:t>
      </w:r>
      <w:r w:rsidR="00773A62" w:rsidRPr="00A35A81">
        <w:t xml:space="preserve"> </w:t>
      </w:r>
      <w:r w:rsidR="006B45F7">
        <w:t>(</w:t>
      </w:r>
      <w:r w:rsidR="004A32A4">
        <w:t>p</w:t>
      </w:r>
      <w:r w:rsidR="006B45F7">
        <w:t>ercentage daily intake was used as an example of how energy information could be labelled using ‘standard drink’ sizes or single serve products (i.e</w:t>
      </w:r>
      <w:r w:rsidR="004A32A4">
        <w:t>.</w:t>
      </w:r>
      <w:r w:rsidR="006B45F7">
        <w:t xml:space="preserve"> a bottle of beer) as the serve size).</w:t>
      </w:r>
    </w:p>
    <w:p w14:paraId="3E1D27F6" w14:textId="3612289B" w:rsidR="00773A62" w:rsidRPr="00A35A81" w:rsidRDefault="00DF6AEA" w:rsidP="00773A62">
      <w:pPr>
        <w:pStyle w:val="BodyText"/>
      </w:pPr>
      <w:r>
        <w:t>Given</w:t>
      </w:r>
      <w:r w:rsidR="00773A62" w:rsidRPr="00A35A81">
        <w:t xml:space="preserve"> that approximately 20% </w:t>
      </w:r>
      <w:r w:rsidR="0009685E" w:rsidRPr="00A35A81">
        <w:t>of alcohol</w:t>
      </w:r>
      <w:r w:rsidR="0009685E">
        <w:t xml:space="preserve"> in Australia </w:t>
      </w:r>
      <w:r w:rsidR="0009685E" w:rsidRPr="00A35A81">
        <w:t xml:space="preserve">and 30% in New Zealand </w:t>
      </w:r>
      <w:r w:rsidR="0009685E">
        <w:t xml:space="preserve">is </w:t>
      </w:r>
      <w:r w:rsidR="00773A62" w:rsidRPr="00A35A81">
        <w:t>consum</w:t>
      </w:r>
      <w:r w:rsidR="0009685E">
        <w:t>ed ‘</w:t>
      </w:r>
      <w:r w:rsidR="00773A62" w:rsidRPr="00A35A81">
        <w:t>out of package</w:t>
      </w:r>
      <w:r w:rsidR="0009685E">
        <w:t>’</w:t>
      </w:r>
      <w:r w:rsidR="00B66E82">
        <w:t xml:space="preserve"> </w:t>
      </w:r>
      <w:r w:rsidR="00773A62" w:rsidRPr="00A35A81">
        <w:t>(i.e. in bars, pubs and restaurants)</w:t>
      </w:r>
      <w:r w:rsidR="00A30EF4" w:rsidRPr="00A35A81">
        <w:t xml:space="preserve">, </w:t>
      </w:r>
      <w:r>
        <w:t xml:space="preserve">the </w:t>
      </w:r>
      <w:r w:rsidR="00A70966">
        <w:t>mechanism f</w:t>
      </w:r>
      <w:r>
        <w:t xml:space="preserve">or providing </w:t>
      </w:r>
      <w:r w:rsidR="00A70966">
        <w:t xml:space="preserve">energy information </w:t>
      </w:r>
      <w:r w:rsidR="0009685E">
        <w:t xml:space="preserve">in these settings </w:t>
      </w:r>
      <w:r>
        <w:t>was</w:t>
      </w:r>
      <w:r w:rsidR="00A30EF4" w:rsidRPr="00A35A81">
        <w:t xml:space="preserve"> discussed</w:t>
      </w:r>
      <w:r w:rsidR="00CB04F5" w:rsidRPr="00A35A81">
        <w:t xml:space="preserve">.  </w:t>
      </w:r>
      <w:r w:rsidR="000A0838">
        <w:t>Public Health representatives noted that this is no</w:t>
      </w:r>
      <w:r w:rsidR="00625922">
        <w:t xml:space="preserve">t a new issue for alcohol labelling, and a similar issue was raised in the pregnancy labelling considerations. </w:t>
      </w:r>
      <w:r w:rsidR="00CB04F5" w:rsidRPr="00A35A81">
        <w:t>One option for consumer</w:t>
      </w:r>
      <w:r>
        <w:t>s</w:t>
      </w:r>
      <w:r w:rsidR="00CB04F5" w:rsidRPr="00A35A81">
        <w:t xml:space="preserve"> to obtain energy information </w:t>
      </w:r>
      <w:r>
        <w:t>c</w:t>
      </w:r>
      <w:r w:rsidR="00CB04F5" w:rsidRPr="00A35A81">
        <w:t xml:space="preserve">ould be to implement a system similar to the </w:t>
      </w:r>
      <w:r w:rsidR="00A30EF4" w:rsidRPr="00A35A81">
        <w:t>k</w:t>
      </w:r>
      <w:r w:rsidR="00CB04F5" w:rsidRPr="00A35A81">
        <w:t xml:space="preserve">ilojoules on menus </w:t>
      </w:r>
      <w:r w:rsidR="00A30EF4" w:rsidRPr="00A35A81">
        <w:t xml:space="preserve">(‘menu board’) </w:t>
      </w:r>
      <w:r>
        <w:t xml:space="preserve">implemented </w:t>
      </w:r>
      <w:r w:rsidR="00A30EF4" w:rsidRPr="00A35A81">
        <w:t>in</w:t>
      </w:r>
      <w:r w:rsidR="00CB04F5" w:rsidRPr="00A35A81">
        <w:t xml:space="preserve"> </w:t>
      </w:r>
      <w:r w:rsidRPr="00A35A81">
        <w:t>NSW</w:t>
      </w:r>
      <w:r>
        <w:t>, requiring</w:t>
      </w:r>
      <w:r w:rsidR="00CB04F5" w:rsidRPr="00A35A81">
        <w:t xml:space="preserve"> larger fast food and snack food chains </w:t>
      </w:r>
      <w:r>
        <w:t xml:space="preserve">to display energy content on their menu’s </w:t>
      </w:r>
      <w:r w:rsidR="00CB04F5" w:rsidRPr="00A35A81">
        <w:t>(</w:t>
      </w:r>
      <w:r>
        <w:t>similar initiative</w:t>
      </w:r>
      <w:r w:rsidR="00364FDC">
        <w:t>s</w:t>
      </w:r>
      <w:r>
        <w:t xml:space="preserve"> have also been</w:t>
      </w:r>
      <w:r w:rsidR="00CB04F5" w:rsidRPr="00A35A81">
        <w:t xml:space="preserve"> implemente</w:t>
      </w:r>
      <w:r w:rsidR="00A30EF4" w:rsidRPr="00A35A81">
        <w:t xml:space="preserve">d </w:t>
      </w:r>
      <w:r w:rsidR="003123BC">
        <w:t xml:space="preserve">in </w:t>
      </w:r>
      <w:r w:rsidR="00A30EF4" w:rsidRPr="00A35A81">
        <w:t>Queensland</w:t>
      </w:r>
      <w:r w:rsidR="003C4204">
        <w:t>, South Australia and the Australian Capital Territory</w:t>
      </w:r>
      <w:r w:rsidR="003123BC">
        <w:t xml:space="preserve"> and will be implemented in Victoria in May 2018</w:t>
      </w:r>
      <w:r w:rsidR="00A30EF4" w:rsidRPr="00A35A81">
        <w:t>).</w:t>
      </w:r>
      <w:r w:rsidR="00883C88" w:rsidRPr="00A35A81">
        <w:t xml:space="preserve"> </w:t>
      </w:r>
      <w:r>
        <w:t xml:space="preserve"> Implementing a similar </w:t>
      </w:r>
      <w:r w:rsidR="003123BC">
        <w:t xml:space="preserve">initiatives </w:t>
      </w:r>
      <w:r>
        <w:t>for alcoholic beverage</w:t>
      </w:r>
      <w:r w:rsidR="00A70966">
        <w:t>s</w:t>
      </w:r>
      <w:r>
        <w:t xml:space="preserve"> consumed in pubs</w:t>
      </w:r>
      <w:r w:rsidR="00364FDC">
        <w:t>, bar or restaurants would need</w:t>
      </w:r>
      <w:r>
        <w:t xml:space="preserve"> to consider the consistency of energy report</w:t>
      </w:r>
      <w:r w:rsidR="00364FDC">
        <w:t>ed</w:t>
      </w:r>
      <w:r>
        <w:t xml:space="preserve">, particularly as </w:t>
      </w:r>
      <w:r w:rsidR="003C4204">
        <w:t xml:space="preserve">portion </w:t>
      </w:r>
      <w:r>
        <w:t>size is often inconsistent and varied across Sta</w:t>
      </w:r>
      <w:r w:rsidR="00364FDC">
        <w:t>t</w:t>
      </w:r>
      <w:r>
        <w:t xml:space="preserve">es. </w:t>
      </w:r>
      <w:r w:rsidR="00800577">
        <w:t xml:space="preserve"> Given the complications of implementing a menu board system, t</w:t>
      </w:r>
      <w:r w:rsidR="006E7B3F" w:rsidRPr="00A35A81">
        <w:t xml:space="preserve">he question was raised as to whether this </w:t>
      </w:r>
      <w:r w:rsidR="00A70966">
        <w:t xml:space="preserve">step </w:t>
      </w:r>
      <w:r w:rsidR="006E7B3F" w:rsidRPr="00A35A81">
        <w:t>would be required as the</w:t>
      </w:r>
      <w:r w:rsidR="00800577">
        <w:t xml:space="preserve"> large majority of alcohol is </w:t>
      </w:r>
      <w:r w:rsidR="00E03C23">
        <w:t xml:space="preserve">actually </w:t>
      </w:r>
      <w:r w:rsidR="00800577">
        <w:t>consumed</w:t>
      </w:r>
      <w:r w:rsidR="00E03C23">
        <w:t xml:space="preserve"> in packages and</w:t>
      </w:r>
      <w:r w:rsidR="00A70966">
        <w:t xml:space="preserve">, if the information is made available on packages products, </w:t>
      </w:r>
      <w:r w:rsidR="003123BC">
        <w:t xml:space="preserve">there is likely to be a flow on effect by </w:t>
      </w:r>
      <w:r w:rsidR="006E7B3F" w:rsidRPr="00A35A81">
        <w:t>consumer</w:t>
      </w:r>
      <w:r w:rsidR="00E03C23">
        <w:t>s</w:t>
      </w:r>
      <w:r w:rsidR="006E7B3F" w:rsidRPr="00A35A81">
        <w:t xml:space="preserve"> </w:t>
      </w:r>
      <w:r w:rsidR="003123BC">
        <w:t>being more</w:t>
      </w:r>
      <w:r w:rsidR="006E7B3F" w:rsidRPr="00A35A81">
        <w:t xml:space="preserve"> educated </w:t>
      </w:r>
      <w:r w:rsidR="003123BC">
        <w:t>and able to make more informed</w:t>
      </w:r>
      <w:r w:rsidR="006E7B3F" w:rsidRPr="00A35A81">
        <w:t xml:space="preserve"> purchasing decisions </w:t>
      </w:r>
      <w:r w:rsidR="00E03C23">
        <w:t>at</w:t>
      </w:r>
      <w:r w:rsidR="006E7B3F" w:rsidRPr="00A35A81">
        <w:t xml:space="preserve"> pubs</w:t>
      </w:r>
      <w:r w:rsidR="00800577">
        <w:t>, bars</w:t>
      </w:r>
      <w:r w:rsidR="006E7B3F" w:rsidRPr="00A35A81">
        <w:t xml:space="preserve"> or restaurants.</w:t>
      </w:r>
    </w:p>
    <w:p w14:paraId="7F92D2B1" w14:textId="77777777" w:rsidR="006E7B3F" w:rsidRPr="00A35A81" w:rsidRDefault="00B036AD" w:rsidP="00773A62">
      <w:pPr>
        <w:pStyle w:val="BodyText"/>
      </w:pPr>
      <w:r w:rsidRPr="00A35A81">
        <w:t xml:space="preserve">Given the diverse nature of the industry, there were questions </w:t>
      </w:r>
      <w:r w:rsidR="00FA6719">
        <w:t xml:space="preserve">raised by a government representative </w:t>
      </w:r>
      <w:r w:rsidRPr="00A35A81">
        <w:t xml:space="preserve">as to whether the implementation of mandatory labelling could be segmented across the industry.  </w:t>
      </w:r>
      <w:r w:rsidR="00FA6719">
        <w:t>As this</w:t>
      </w:r>
      <w:r w:rsidR="00A70966">
        <w:t xml:space="preserve"> concern </w:t>
      </w:r>
      <w:r w:rsidR="00FA6719">
        <w:t xml:space="preserve">particularly related to </w:t>
      </w:r>
      <w:r w:rsidR="00A70966">
        <w:t xml:space="preserve">the impact that labelling </w:t>
      </w:r>
      <w:r w:rsidRPr="00A35A81">
        <w:t>would have on smaller pro</w:t>
      </w:r>
      <w:r w:rsidR="00A70966">
        <w:t xml:space="preserve">ducers, </w:t>
      </w:r>
      <w:r w:rsidRPr="00A35A81">
        <w:t>the question was raised whether the implementation of mandatory labelling could be targeted to organisation</w:t>
      </w:r>
      <w:r w:rsidR="00852DE5" w:rsidRPr="00A35A81">
        <w:t>s</w:t>
      </w:r>
      <w:r w:rsidRPr="00A35A81">
        <w:t xml:space="preserve"> with larger market share, similar to the way </w:t>
      </w:r>
      <w:r w:rsidR="00800577">
        <w:t>me</w:t>
      </w:r>
      <w:r w:rsidR="006F0B45">
        <w:t>n</w:t>
      </w:r>
      <w:r w:rsidR="00800577">
        <w:t xml:space="preserve">u board </w:t>
      </w:r>
      <w:r w:rsidR="00A70966">
        <w:t xml:space="preserve">regulation </w:t>
      </w:r>
      <w:r w:rsidR="00800577">
        <w:t>has</w:t>
      </w:r>
      <w:r w:rsidR="00256890" w:rsidRPr="00A35A81">
        <w:t xml:space="preserve"> been implemented.  </w:t>
      </w:r>
      <w:r w:rsidR="00800577">
        <w:t xml:space="preserve">Whilst this </w:t>
      </w:r>
      <w:r w:rsidR="00445BF3">
        <w:t xml:space="preserve">suggested </w:t>
      </w:r>
      <w:r w:rsidR="00A70966">
        <w:t xml:space="preserve">segmentation of the market for regulatory purposes </w:t>
      </w:r>
      <w:r w:rsidR="00FA6719">
        <w:t>may be</w:t>
      </w:r>
      <w:r w:rsidR="00454626">
        <w:t xml:space="preserve"> </w:t>
      </w:r>
      <w:r w:rsidR="00800577">
        <w:t xml:space="preserve">a </w:t>
      </w:r>
      <w:r w:rsidR="00180D4F">
        <w:t>potential approach</w:t>
      </w:r>
      <w:r w:rsidR="00800577">
        <w:t xml:space="preserve"> </w:t>
      </w:r>
      <w:r w:rsidR="00C81D5A">
        <w:t>public health representative</w:t>
      </w:r>
      <w:r w:rsidR="00800577">
        <w:t xml:space="preserve"> </w:t>
      </w:r>
      <w:r w:rsidR="00256890" w:rsidRPr="00A35A81">
        <w:t>reiterated that should business</w:t>
      </w:r>
      <w:r w:rsidR="00800577">
        <w:t>es</w:t>
      </w:r>
      <w:r w:rsidR="00256890" w:rsidRPr="00A35A81">
        <w:t xml:space="preserve"> choose to provide energy labelling voluntarily, th</w:t>
      </w:r>
      <w:r w:rsidR="00A70966">
        <w:t xml:space="preserve">e information </w:t>
      </w:r>
      <w:r w:rsidR="00800577">
        <w:t xml:space="preserve">should </w:t>
      </w:r>
      <w:r w:rsidR="00256890" w:rsidRPr="00A35A81">
        <w:t xml:space="preserve">be presented </w:t>
      </w:r>
      <w:r w:rsidR="00800577">
        <w:t xml:space="preserve">in a manner which is </w:t>
      </w:r>
      <w:r w:rsidR="00256890" w:rsidRPr="00A35A81">
        <w:t xml:space="preserve">consistent. </w:t>
      </w:r>
    </w:p>
    <w:p w14:paraId="3EA9D7B2" w14:textId="77777777" w:rsidR="00883C88" w:rsidRPr="00A35A81" w:rsidRDefault="00883C88" w:rsidP="00883C88">
      <w:pPr>
        <w:pStyle w:val="Heading2"/>
      </w:pPr>
      <w:bookmarkStart w:id="16" w:name="_Toc486952142"/>
      <w:r w:rsidRPr="00A35A81">
        <w:t>Potential Risks or Isssues</w:t>
      </w:r>
      <w:bookmarkEnd w:id="16"/>
    </w:p>
    <w:p w14:paraId="14C4AA33" w14:textId="5570858E" w:rsidR="00F16A9F" w:rsidRPr="00A35A81" w:rsidRDefault="007327FD" w:rsidP="00883C88">
      <w:pPr>
        <w:pStyle w:val="BodyText"/>
      </w:pPr>
      <w:r w:rsidRPr="00A35A81">
        <w:t xml:space="preserve">As noted during the discussion </w:t>
      </w:r>
      <w:r w:rsidR="00566DD4">
        <w:t>regarding Public H</w:t>
      </w:r>
      <w:r w:rsidR="00454626">
        <w:t xml:space="preserve">ealth </w:t>
      </w:r>
      <w:r w:rsidR="00566DD4">
        <w:t>representative</w:t>
      </w:r>
      <w:r w:rsidR="007B59F8">
        <w:t>s’</w:t>
      </w:r>
      <w:r w:rsidR="00454626">
        <w:t xml:space="preserve"> view </w:t>
      </w:r>
      <w:r w:rsidRPr="00A35A81">
        <w:t xml:space="preserve">on industry perspectives, </w:t>
      </w:r>
      <w:r w:rsidR="00A70966">
        <w:t xml:space="preserve">the </w:t>
      </w:r>
      <w:r w:rsidRPr="00A35A81">
        <w:t xml:space="preserve">risk </w:t>
      </w:r>
      <w:r w:rsidR="00A70966">
        <w:t>was raised</w:t>
      </w:r>
      <w:r w:rsidR="00C81D5A">
        <w:t xml:space="preserve"> again by public health representative</w:t>
      </w:r>
      <w:r w:rsidR="00A70966">
        <w:t xml:space="preserve"> </w:t>
      </w:r>
      <w:r w:rsidRPr="00A35A81">
        <w:t xml:space="preserve">that industry would use energy labelling </w:t>
      </w:r>
      <w:r w:rsidR="00800577">
        <w:t xml:space="preserve">of alcoholic beverage </w:t>
      </w:r>
      <w:r w:rsidRPr="00A35A81">
        <w:t xml:space="preserve">as an advertising tactic, and not necessarily as </w:t>
      </w:r>
      <w:r w:rsidR="00F16A9F" w:rsidRPr="00A35A81">
        <w:t xml:space="preserve">a </w:t>
      </w:r>
      <w:r w:rsidR="00800577">
        <w:t xml:space="preserve">means to deliver a </w:t>
      </w:r>
      <w:r w:rsidR="00F16A9F" w:rsidRPr="00A35A81">
        <w:t xml:space="preserve">public health message. </w:t>
      </w:r>
      <w:r w:rsidR="00800577">
        <w:t xml:space="preserve"> </w:t>
      </w:r>
      <w:r w:rsidR="00F16A9F" w:rsidRPr="00A35A81">
        <w:t xml:space="preserve">Alcohol is a discretionary food, and it is important that consumers understand that despite </w:t>
      </w:r>
      <w:r w:rsidR="00800577">
        <w:t>alcohol containing a</w:t>
      </w:r>
      <w:r w:rsidR="00F16A9F" w:rsidRPr="00A35A81">
        <w:t xml:space="preserve"> nutrition panel on the label, alcohol </w:t>
      </w:r>
      <w:r w:rsidR="00C81D5A">
        <w:t>has no nutritional value</w:t>
      </w:r>
      <w:r w:rsidR="008247BD" w:rsidRPr="00A35A81">
        <w:t xml:space="preserve">. </w:t>
      </w:r>
      <w:r w:rsidR="00800577">
        <w:t xml:space="preserve"> H</w:t>
      </w:r>
      <w:r w:rsidR="00F16A9F" w:rsidRPr="00A35A81">
        <w:t xml:space="preserve">aving </w:t>
      </w:r>
      <w:r w:rsidR="00800577">
        <w:t xml:space="preserve">a </w:t>
      </w:r>
      <w:r w:rsidR="00F16A9F" w:rsidRPr="00A35A81">
        <w:t>clear set of guidelines and standards to support the energy labelling of alcoholic beverages</w:t>
      </w:r>
      <w:r w:rsidR="00800577">
        <w:t xml:space="preserve"> would </w:t>
      </w:r>
      <w:r w:rsidR="00AB7EA3">
        <w:t>be one means to assist in ensuring</w:t>
      </w:r>
      <w:r w:rsidR="00800577">
        <w:t xml:space="preserve"> the correct messages are being delivered</w:t>
      </w:r>
      <w:r w:rsidR="00F16A9F" w:rsidRPr="00A35A81">
        <w:t>.</w:t>
      </w:r>
    </w:p>
    <w:p w14:paraId="57C21488" w14:textId="5250CF55" w:rsidR="00F16A9F" w:rsidRPr="00A35A81" w:rsidRDefault="00800577" w:rsidP="00883C88">
      <w:pPr>
        <w:pStyle w:val="BodyText"/>
      </w:pPr>
      <w:r>
        <w:lastRenderedPageBreak/>
        <w:t>It was also acknowledged that p</w:t>
      </w:r>
      <w:r w:rsidR="00F16A9F" w:rsidRPr="00A35A81">
        <w:t>roviding consumer</w:t>
      </w:r>
      <w:r>
        <w:t>s</w:t>
      </w:r>
      <w:r w:rsidR="00F16A9F" w:rsidRPr="00A35A81">
        <w:t xml:space="preserve"> with greater information on energy intake due to alcohol consumption </w:t>
      </w:r>
      <w:r>
        <w:t xml:space="preserve">has the potential to </w:t>
      </w:r>
      <w:r w:rsidR="00F16A9F" w:rsidRPr="00A35A81">
        <w:t xml:space="preserve">pose a number of behavioural risks. </w:t>
      </w:r>
      <w:r w:rsidR="004A32A4">
        <w:t xml:space="preserve"> </w:t>
      </w:r>
      <w:r w:rsidR="00F16A9F" w:rsidRPr="00A35A81">
        <w:t>Two risk</w:t>
      </w:r>
      <w:r w:rsidR="00A70966">
        <w:t>s</w:t>
      </w:r>
      <w:r w:rsidR="00F16A9F" w:rsidRPr="00A35A81">
        <w:t xml:space="preserve"> particularly noted </w:t>
      </w:r>
      <w:r w:rsidR="00C24F58">
        <w:t xml:space="preserve">by Government representatives </w:t>
      </w:r>
      <w:r w:rsidR="00F16A9F" w:rsidRPr="00A35A81">
        <w:t>were:</w:t>
      </w:r>
    </w:p>
    <w:p w14:paraId="4B9A937A" w14:textId="77777777" w:rsidR="00F4192D" w:rsidRPr="00A35A81" w:rsidRDefault="00F16A9F" w:rsidP="00CD16AD">
      <w:pPr>
        <w:pStyle w:val="Bullettextflushleft"/>
        <w:ind w:left="426" w:hanging="426"/>
      </w:pPr>
      <w:r w:rsidRPr="00A35A81">
        <w:t>Individual</w:t>
      </w:r>
      <w:r w:rsidR="00F4192D" w:rsidRPr="00A35A81">
        <w:t>s</w:t>
      </w:r>
      <w:r w:rsidRPr="00A35A81">
        <w:t xml:space="preserve"> may, or already do choose, to skip</w:t>
      </w:r>
      <w:r w:rsidR="00F4192D" w:rsidRPr="00A35A81">
        <w:t xml:space="preserve"> meals in order to ‘save’ kil</w:t>
      </w:r>
      <w:r w:rsidR="00800577">
        <w:t>ojoules for alcohol consumption</w:t>
      </w:r>
      <w:r w:rsidR="00F4192D" w:rsidRPr="00A35A81">
        <w:t>; or</w:t>
      </w:r>
    </w:p>
    <w:p w14:paraId="041882A5" w14:textId="0695E7FB" w:rsidR="00F4192D" w:rsidRPr="00A35A81" w:rsidRDefault="00F4192D" w:rsidP="00CD16AD">
      <w:pPr>
        <w:pStyle w:val="Bullettextflushleft"/>
        <w:ind w:left="426" w:hanging="426"/>
      </w:pPr>
      <w:r w:rsidRPr="00A35A81">
        <w:t>Individuals may choose to the use of recreational d</w:t>
      </w:r>
      <w:r w:rsidR="00800577">
        <w:t xml:space="preserve">rugs as a zero </w:t>
      </w:r>
      <w:r w:rsidR="003123BC">
        <w:t xml:space="preserve">kilojoule </w:t>
      </w:r>
      <w:r w:rsidR="00800577">
        <w:t>alternative</w:t>
      </w:r>
      <w:r w:rsidR="00A70966">
        <w:t xml:space="preserve"> to alcohol</w:t>
      </w:r>
      <w:r w:rsidRPr="00A35A81">
        <w:t>.</w:t>
      </w:r>
    </w:p>
    <w:p w14:paraId="3B58A6D1" w14:textId="33E0C33F" w:rsidR="00883C88" w:rsidRPr="00A35A81" w:rsidRDefault="00F4192D" w:rsidP="008C65A0">
      <w:pPr>
        <w:pStyle w:val="BodyText"/>
      </w:pPr>
      <w:r w:rsidRPr="00A35A81">
        <w:t>The consumer</w:t>
      </w:r>
      <w:r w:rsidR="005D6C36">
        <w:t>’s</w:t>
      </w:r>
      <w:r w:rsidR="008C65A0" w:rsidRPr="00A35A81">
        <w:t xml:space="preserve"> understanding</w:t>
      </w:r>
      <w:r w:rsidRPr="00A35A81">
        <w:t xml:space="preserve"> </w:t>
      </w:r>
      <w:r w:rsidR="008C65A0" w:rsidRPr="00A35A81">
        <w:t xml:space="preserve">of the information provided </w:t>
      </w:r>
      <w:r w:rsidR="00AB7EA3">
        <w:t>was also raised as an issue</w:t>
      </w:r>
      <w:r w:rsidRPr="00A35A81">
        <w:t xml:space="preserve"> that need</w:t>
      </w:r>
      <w:r w:rsidR="005D6C36">
        <w:t>ed</w:t>
      </w:r>
      <w:r w:rsidRPr="00A35A81">
        <w:t xml:space="preserve"> to be</w:t>
      </w:r>
      <w:r w:rsidR="008C65A0" w:rsidRPr="00A35A81">
        <w:t xml:space="preserve"> taken into consideration, especially given that there is </w:t>
      </w:r>
      <w:r w:rsidR="00A70966">
        <w:t>little</w:t>
      </w:r>
      <w:r w:rsidR="008C65A0" w:rsidRPr="00A35A81">
        <w:t xml:space="preserve"> consistency across the different products.  It was acknowledge</w:t>
      </w:r>
      <w:r w:rsidR="005D6C36">
        <w:t>d</w:t>
      </w:r>
      <w:r w:rsidR="008C65A0" w:rsidRPr="00A35A81">
        <w:t xml:space="preserve"> that consumer education was important (as had been previously noted during the discussion on intervention options), and the use of labelling is not likely to lead to behaviour change on its own.  It was suggested that the education campaign </w:t>
      </w:r>
      <w:r w:rsidR="005D6C36">
        <w:t xml:space="preserve">should aim </w:t>
      </w:r>
      <w:r w:rsidR="008C65A0" w:rsidRPr="00A35A81">
        <w:t>to deliver simpl</w:t>
      </w:r>
      <w:r w:rsidR="00A70966">
        <w:t>e</w:t>
      </w:r>
      <w:r w:rsidR="008C65A0" w:rsidRPr="00A35A81">
        <w:t xml:space="preserve"> messages, particularly around the </w:t>
      </w:r>
      <w:r w:rsidR="00A70966">
        <w:t>fact</w:t>
      </w:r>
      <w:r w:rsidR="008C65A0" w:rsidRPr="00A35A81">
        <w:t xml:space="preserve"> that alcohol contains kilojoules, and consumption </w:t>
      </w:r>
      <w:r w:rsidR="005D6C36">
        <w:t xml:space="preserve">of alcohol </w:t>
      </w:r>
      <w:r w:rsidR="008C65A0" w:rsidRPr="00A35A81">
        <w:t>increase</w:t>
      </w:r>
      <w:r w:rsidR="005D6C36">
        <w:t>s</w:t>
      </w:r>
      <w:r w:rsidR="008C65A0" w:rsidRPr="00A35A81">
        <w:t xml:space="preserve"> your daily</w:t>
      </w:r>
      <w:r w:rsidR="005D6C36">
        <w:t xml:space="preserve"> kilojoule</w:t>
      </w:r>
      <w:r w:rsidR="008C65A0" w:rsidRPr="00A35A81">
        <w:t xml:space="preserve"> intake.  </w:t>
      </w:r>
      <w:r w:rsidR="008247BD" w:rsidRPr="00A35A81">
        <w:t xml:space="preserve">Another aspect of the labelling </w:t>
      </w:r>
      <w:r w:rsidR="003123BC">
        <w:t xml:space="preserve">is to consider </w:t>
      </w:r>
      <w:r w:rsidR="008247BD" w:rsidRPr="00A35A81">
        <w:t>provid</w:t>
      </w:r>
      <w:r w:rsidR="003123BC">
        <w:t>ing consumer with</w:t>
      </w:r>
      <w:r w:rsidR="008247BD" w:rsidRPr="00A35A81">
        <w:t xml:space="preserve"> the context </w:t>
      </w:r>
      <w:r w:rsidR="003123BC">
        <w:t>of</w:t>
      </w:r>
      <w:r w:rsidR="008247BD" w:rsidRPr="00A35A81">
        <w:t xml:space="preserve"> how the consumption of alcohol contributes to </w:t>
      </w:r>
      <w:r w:rsidR="003123BC">
        <w:t>total</w:t>
      </w:r>
      <w:r w:rsidR="008247BD" w:rsidRPr="00A35A81">
        <w:t xml:space="preserve"> daily intake</w:t>
      </w:r>
      <w:r w:rsidR="005D6C36">
        <w:t xml:space="preserve"> (i.e. percentage of </w:t>
      </w:r>
      <w:r w:rsidR="003123BC">
        <w:t>total</w:t>
      </w:r>
      <w:r w:rsidR="005D6C36">
        <w:t xml:space="preserve"> daily </w:t>
      </w:r>
      <w:r w:rsidR="003123BC">
        <w:t>energy intake</w:t>
      </w:r>
      <w:r w:rsidR="005D6C36">
        <w:t>)</w:t>
      </w:r>
      <w:r w:rsidR="008247BD" w:rsidRPr="00A35A81">
        <w:t>.</w:t>
      </w:r>
    </w:p>
    <w:p w14:paraId="53048694" w14:textId="77777777" w:rsidR="00D03E3D" w:rsidRPr="00A35A81" w:rsidRDefault="00D03E3D" w:rsidP="00D03E3D">
      <w:pPr>
        <w:pStyle w:val="Heading2"/>
      </w:pPr>
      <w:bookmarkStart w:id="17" w:name="_Toc486952143"/>
      <w:r w:rsidRPr="00A35A81">
        <w:t>Impact for Stakeholders</w:t>
      </w:r>
      <w:bookmarkEnd w:id="17"/>
    </w:p>
    <w:p w14:paraId="6FABAFC2" w14:textId="5B36F90A" w:rsidR="006A5EBA" w:rsidRPr="00A35A81" w:rsidRDefault="00C81D5A" w:rsidP="00D03E3D">
      <w:pPr>
        <w:pStyle w:val="BodyText"/>
      </w:pPr>
      <w:r>
        <w:t>Public Health representative</w:t>
      </w:r>
      <w:r w:rsidR="009F0245">
        <w:t>s</w:t>
      </w:r>
      <w:r w:rsidR="000142C3">
        <w:t xml:space="preserve"> were of the view that e</w:t>
      </w:r>
      <w:r w:rsidR="00B17017" w:rsidRPr="00A35A81">
        <w:t xml:space="preserve">nergy labelling of alcoholic beverages </w:t>
      </w:r>
      <w:r w:rsidR="00C24F58">
        <w:t xml:space="preserve">is a consumer right issue and </w:t>
      </w:r>
      <w:r w:rsidR="00B17017" w:rsidRPr="00A35A81">
        <w:t xml:space="preserve">would increase the level of information that is available to consumers.  When </w:t>
      </w:r>
      <w:r w:rsidR="00356AC7">
        <w:t xml:space="preserve">considered </w:t>
      </w:r>
      <w:r w:rsidR="00B17017" w:rsidRPr="00A35A81">
        <w:t>in the broader campaign on o</w:t>
      </w:r>
      <w:r w:rsidR="000142C3">
        <w:t>besity</w:t>
      </w:r>
      <w:r w:rsidR="00356AC7">
        <w:t xml:space="preserve"> prevention</w:t>
      </w:r>
      <w:r w:rsidR="000142C3">
        <w:t>, the series of education</w:t>
      </w:r>
      <w:r w:rsidR="00B17017" w:rsidRPr="00A35A81">
        <w:t xml:space="preserve"> measures would lead to greater awareness of the impact of alcohol consumption and understanding of the information provided.  </w:t>
      </w:r>
      <w:r w:rsidR="000142C3">
        <w:t>In addition, t</w:t>
      </w:r>
      <w:r w:rsidR="00B17017" w:rsidRPr="00A35A81">
        <w:t xml:space="preserve">he provision of nutrition information would make the labelling requirements of alcohol beverages </w:t>
      </w:r>
      <w:r w:rsidR="00851A82">
        <w:t xml:space="preserve">consistent </w:t>
      </w:r>
      <w:r w:rsidR="00B17017" w:rsidRPr="00A35A81">
        <w:t>with</w:t>
      </w:r>
      <w:r w:rsidR="00851A82">
        <w:t xml:space="preserve"> what is required for</w:t>
      </w:r>
      <w:r w:rsidR="00B17017" w:rsidRPr="00A35A81">
        <w:t xml:space="preserve"> food and </w:t>
      </w:r>
      <w:r w:rsidR="003123BC">
        <w:t xml:space="preserve">beverage products (with particular reference to </w:t>
      </w:r>
      <w:r w:rsidR="00B17017" w:rsidRPr="00A35A81">
        <w:t>soft drinks</w:t>
      </w:r>
      <w:r w:rsidR="003123BC">
        <w:t>, which are also considered a significant contributor to overall energy intake)</w:t>
      </w:r>
      <w:r w:rsidR="00B17017" w:rsidRPr="00A35A81">
        <w:t xml:space="preserve">. </w:t>
      </w:r>
    </w:p>
    <w:p w14:paraId="34EA4F1A" w14:textId="7AAA8C28" w:rsidR="004E69E6" w:rsidRPr="00A35A81" w:rsidRDefault="000142C3" w:rsidP="00751963">
      <w:pPr>
        <w:pStyle w:val="BodyText"/>
      </w:pPr>
      <w:r>
        <w:t>The issue</w:t>
      </w:r>
      <w:r w:rsidR="00C37C32" w:rsidRPr="00A35A81">
        <w:t xml:space="preserve"> was raised that there is also a need to understand </w:t>
      </w:r>
      <w:r>
        <w:t xml:space="preserve">and consider </w:t>
      </w:r>
      <w:r w:rsidR="00C37C32" w:rsidRPr="00A35A81">
        <w:t>what consumer</w:t>
      </w:r>
      <w:r>
        <w:t>s actually</w:t>
      </w:r>
      <w:r w:rsidR="00C37C32" w:rsidRPr="00A35A81">
        <w:t xml:space="preserve"> look for and consider most important</w:t>
      </w:r>
      <w:r>
        <w:t xml:space="preserve"> when looking at the back of a label</w:t>
      </w:r>
      <w:r w:rsidR="00C37C32" w:rsidRPr="00A35A81">
        <w:t>, particularly giv</w:t>
      </w:r>
      <w:r>
        <w:t>en the little amount of space that is available</w:t>
      </w:r>
      <w:r w:rsidR="00C37C32" w:rsidRPr="00A35A81">
        <w:t xml:space="preserve">.  </w:t>
      </w:r>
      <w:r>
        <w:t>The back of the l</w:t>
      </w:r>
      <w:r w:rsidR="00C37C32" w:rsidRPr="00A35A81">
        <w:t xml:space="preserve">abels contain information such as standard drinks, </w:t>
      </w:r>
      <w:r w:rsidR="00356AC7">
        <w:t xml:space="preserve">health warnings, </w:t>
      </w:r>
      <w:r w:rsidR="00C37C32" w:rsidRPr="00A35A81">
        <w:t>allergies, food compliments and ingredients</w:t>
      </w:r>
      <w:r w:rsidR="00356AC7">
        <w:t>;</w:t>
      </w:r>
      <w:r w:rsidR="00C37C32" w:rsidRPr="00A35A81">
        <w:t xml:space="preserve"> and the impact of energy labelling will depend on what consumers consider important.  Given that there is limited space</w:t>
      </w:r>
      <w:r>
        <w:t xml:space="preserve"> on labels</w:t>
      </w:r>
      <w:r w:rsidR="00C37C32" w:rsidRPr="00A35A81">
        <w:t xml:space="preserve">, </w:t>
      </w:r>
      <w:r>
        <w:t>it wa</w:t>
      </w:r>
      <w:r w:rsidR="00C37C32" w:rsidRPr="00A35A81">
        <w:t xml:space="preserve">s suggested </w:t>
      </w:r>
      <w:r w:rsidR="00C24F58">
        <w:t xml:space="preserve">by a Government representative </w:t>
      </w:r>
      <w:r w:rsidR="00C37C32" w:rsidRPr="00A35A81">
        <w:t>that the kilojoule content could be put on the front of label</w:t>
      </w:r>
      <w:r w:rsidR="0099529B">
        <w:t>,</w:t>
      </w:r>
      <w:r w:rsidR="008D35BB">
        <w:t xml:space="preserve"> which is likely to be a more effective method of communicating to consumers (percentage daily intake was discussed and the example of its use on </w:t>
      </w:r>
      <w:r w:rsidR="00C37C32" w:rsidRPr="00A35A81">
        <w:t xml:space="preserve">some confectionery packages (e.g. </w:t>
      </w:r>
      <w:r w:rsidR="00356AC7">
        <w:t>‘</w:t>
      </w:r>
      <w:r w:rsidR="00C37C32" w:rsidRPr="00A35A81">
        <w:t>snakes</w:t>
      </w:r>
      <w:r w:rsidR="00356AC7">
        <w:t>’</w:t>
      </w:r>
      <w:r w:rsidR="00C37C32" w:rsidRPr="00A35A81">
        <w:t>)</w:t>
      </w:r>
      <w:r w:rsidR="004A32A4">
        <w:t xml:space="preserve"> was highlighted</w:t>
      </w:r>
      <w:r w:rsidR="008D35BB">
        <w:t>)</w:t>
      </w:r>
      <w:r w:rsidR="00C37C32" w:rsidRPr="00A35A81">
        <w:t xml:space="preserve">. </w:t>
      </w:r>
    </w:p>
    <w:p w14:paraId="1BE96FD0" w14:textId="77777777" w:rsidR="00060306" w:rsidRDefault="0094513A" w:rsidP="00A35A81">
      <w:pPr>
        <w:pStyle w:val="BodyText"/>
        <w:rPr>
          <w:b/>
        </w:rPr>
      </w:pPr>
      <w:r w:rsidRPr="00A35A81">
        <w:t xml:space="preserve"> </w:t>
      </w:r>
      <w:r w:rsidR="00060306">
        <w:br w:type="page"/>
      </w:r>
    </w:p>
    <w:p w14:paraId="65735075" w14:textId="77777777" w:rsidR="00060306" w:rsidRDefault="0006348C" w:rsidP="0006348C">
      <w:pPr>
        <w:pStyle w:val="Heading1"/>
        <w:numPr>
          <w:ilvl w:val="0"/>
          <w:numId w:val="0"/>
        </w:numPr>
        <w:ind w:left="720"/>
      </w:pPr>
      <w:bookmarkStart w:id="18" w:name="_Toc486952144"/>
      <w:r>
        <w:lastRenderedPageBreak/>
        <w:t xml:space="preserve">Appendix A – </w:t>
      </w:r>
      <w:r w:rsidR="00A35A81">
        <w:t>Roun</w:t>
      </w:r>
      <w:r>
        <w:t>d</w:t>
      </w:r>
      <w:r w:rsidR="00A35A81">
        <w:t>table</w:t>
      </w:r>
      <w:r>
        <w:t xml:space="preserve"> </w:t>
      </w:r>
      <w:r w:rsidR="00A35A81">
        <w:t>Agenda</w:t>
      </w:r>
      <w:bookmarkEnd w:id="18"/>
    </w:p>
    <w:p w14:paraId="13E286CD" w14:textId="77777777" w:rsidR="00060306" w:rsidRDefault="00060306" w:rsidP="00060306">
      <w:pPr>
        <w:jc w:val="center"/>
        <w:rPr>
          <w:rFonts w:ascii="Papyrus" w:hAnsi="Papyrus"/>
          <w:b/>
          <w:sz w:val="28"/>
          <w:szCs w:val="28"/>
        </w:rPr>
      </w:pPr>
      <w:r>
        <w:rPr>
          <w:rFonts w:ascii="Papyrus" w:hAnsi="Papyrus"/>
          <w:b/>
          <w:sz w:val="28"/>
          <w:szCs w:val="28"/>
        </w:rPr>
        <w:t>Energy labelling of alcoholic beverages</w:t>
      </w:r>
    </w:p>
    <w:p w14:paraId="745A2855" w14:textId="77777777" w:rsidR="00060306" w:rsidRPr="00FF6134" w:rsidRDefault="00060306" w:rsidP="00060306">
      <w:pPr>
        <w:jc w:val="center"/>
        <w:rPr>
          <w:rFonts w:ascii="Papyrus" w:hAnsi="Papyrus"/>
          <w:b/>
          <w:sz w:val="28"/>
          <w:szCs w:val="28"/>
        </w:rPr>
      </w:pPr>
      <w:r>
        <w:rPr>
          <w:rFonts w:ascii="Papyrus" w:hAnsi="Papyrus"/>
          <w:b/>
          <w:sz w:val="28"/>
          <w:szCs w:val="28"/>
        </w:rPr>
        <w:t>Australian Roundtables – Public Health</w:t>
      </w:r>
    </w:p>
    <w:p w14:paraId="41CA381E" w14:textId="77777777" w:rsidR="00060306" w:rsidRDefault="00060306" w:rsidP="00060306"/>
    <w:p w14:paraId="05D7BED4" w14:textId="77777777" w:rsidR="00060306" w:rsidRPr="00FF6134" w:rsidRDefault="00060306" w:rsidP="00060306">
      <w:pPr>
        <w:tabs>
          <w:tab w:val="left" w:pos="218"/>
          <w:tab w:val="left" w:pos="1298"/>
        </w:tabs>
        <w:jc w:val="center"/>
        <w:outlineLvl w:val="0"/>
        <w:rPr>
          <w:rFonts w:ascii="Papyrus" w:hAnsi="Papyrus"/>
          <w:b/>
          <w:sz w:val="20"/>
          <w:szCs w:val="20"/>
        </w:rPr>
      </w:pPr>
      <w:r w:rsidRPr="00FF6134">
        <w:rPr>
          <w:rFonts w:ascii="Papyrus" w:hAnsi="Papyrus"/>
          <w:sz w:val="20"/>
          <w:szCs w:val="20"/>
        </w:rPr>
        <w:t xml:space="preserve">Meeting Venue: </w:t>
      </w:r>
      <w:r>
        <w:rPr>
          <w:rFonts w:ascii="Papyrus" w:hAnsi="Papyrus"/>
          <w:sz w:val="20"/>
          <w:szCs w:val="20"/>
        </w:rPr>
        <w:t>Level 10, 260 Elizabeth Street, Surry Hills, NSW 2010</w:t>
      </w:r>
    </w:p>
    <w:p w14:paraId="40C07C05" w14:textId="77777777" w:rsidR="00060306" w:rsidRPr="00FF6134" w:rsidRDefault="00060306" w:rsidP="00060306"/>
    <w:p w14:paraId="33629DB7" w14:textId="77777777" w:rsidR="00060306" w:rsidRPr="00FF6134" w:rsidRDefault="00060306" w:rsidP="00060306">
      <w:pPr>
        <w:pStyle w:val="CommentText"/>
        <w:jc w:val="center"/>
        <w:outlineLvl w:val="0"/>
        <w:rPr>
          <w:b/>
          <w:smallCaps/>
          <w:sz w:val="36"/>
          <w:szCs w:val="36"/>
        </w:rPr>
      </w:pPr>
      <w:r w:rsidRPr="00FF6134">
        <w:rPr>
          <w:b/>
          <w:smallCaps/>
          <w:sz w:val="36"/>
          <w:szCs w:val="36"/>
        </w:rPr>
        <w:t xml:space="preserve">AGENDA </w:t>
      </w:r>
    </w:p>
    <w:p w14:paraId="69493D69" w14:textId="77777777" w:rsidR="00060306" w:rsidRPr="00FF6134" w:rsidRDefault="00060306" w:rsidP="00060306">
      <w:pPr>
        <w:pStyle w:val="CommentText"/>
        <w:spacing w:after="120"/>
        <w:jc w:val="center"/>
        <w:outlineLvl w:val="0"/>
        <w:rPr>
          <w:b/>
          <w:smallCaps/>
          <w:sz w:val="36"/>
          <w:szCs w:val="36"/>
        </w:rPr>
      </w:pPr>
      <w:r>
        <w:rPr>
          <w:b/>
          <w:smallCaps/>
          <w:sz w:val="36"/>
          <w:szCs w:val="36"/>
        </w:rPr>
        <w:t>Wednesday</w:t>
      </w:r>
      <w:r w:rsidRPr="00FF6134">
        <w:rPr>
          <w:b/>
          <w:smallCaps/>
          <w:sz w:val="36"/>
          <w:szCs w:val="36"/>
        </w:rPr>
        <w:t xml:space="preserve"> 2</w:t>
      </w:r>
      <w:r>
        <w:rPr>
          <w:b/>
          <w:smallCaps/>
          <w:sz w:val="36"/>
          <w:szCs w:val="36"/>
        </w:rPr>
        <w:t>8</w:t>
      </w:r>
      <w:r w:rsidRPr="00FF6134">
        <w:rPr>
          <w:b/>
          <w:smallCaps/>
          <w:sz w:val="36"/>
          <w:szCs w:val="36"/>
          <w:vertAlign w:val="superscript"/>
        </w:rPr>
        <w:t>th</w:t>
      </w:r>
      <w:r w:rsidRPr="00FF6134">
        <w:rPr>
          <w:b/>
          <w:smallCaps/>
          <w:sz w:val="36"/>
          <w:szCs w:val="36"/>
        </w:rPr>
        <w:t xml:space="preserve"> Ju</w:t>
      </w:r>
      <w:r>
        <w:rPr>
          <w:b/>
          <w:smallCaps/>
          <w:sz w:val="36"/>
          <w:szCs w:val="36"/>
        </w:rPr>
        <w:t>ne</w:t>
      </w:r>
      <w:r w:rsidRPr="00FF6134">
        <w:rPr>
          <w:b/>
          <w:smallCaps/>
          <w:sz w:val="36"/>
          <w:szCs w:val="36"/>
        </w:rPr>
        <w:t xml:space="preserve"> 201</w:t>
      </w:r>
      <w:r>
        <w:rPr>
          <w:b/>
          <w:smallCaps/>
          <w:sz w:val="36"/>
          <w:szCs w:val="36"/>
        </w:rPr>
        <w:t>7</w:t>
      </w:r>
    </w:p>
    <w:tbl>
      <w:tblPr>
        <w:tblStyle w:val="TableGrid"/>
        <w:tblW w:w="9752" w:type="dxa"/>
        <w:tblLayout w:type="fixed"/>
        <w:tblLook w:val="01E0" w:firstRow="1" w:lastRow="1" w:firstColumn="1" w:lastColumn="1" w:noHBand="0" w:noVBand="0"/>
        <w:tblDescription w:val="Agenda"/>
      </w:tblPr>
      <w:tblGrid>
        <w:gridCol w:w="1525"/>
        <w:gridCol w:w="8227"/>
      </w:tblGrid>
      <w:tr w:rsidR="00060306" w:rsidRPr="00FF6134" w14:paraId="4EEAF7BD" w14:textId="77777777" w:rsidTr="00F93D14">
        <w:trPr>
          <w:cnfStyle w:val="100000000000" w:firstRow="1" w:lastRow="0" w:firstColumn="0" w:lastColumn="0" w:oddVBand="0" w:evenVBand="0" w:oddHBand="0" w:evenHBand="0" w:firstRowFirstColumn="0" w:firstRowLastColumn="0" w:lastRowFirstColumn="0" w:lastRowLastColumn="0"/>
          <w:trHeight w:val="284"/>
        </w:trPr>
        <w:tc>
          <w:tcPr>
            <w:tcW w:w="782" w:type="pct"/>
          </w:tcPr>
          <w:p w14:paraId="39C5CD5F" w14:textId="77777777" w:rsidR="00060306" w:rsidRPr="00F53493" w:rsidRDefault="00060306" w:rsidP="00415B87">
            <w:pPr>
              <w:pStyle w:val="CommentText"/>
              <w:jc w:val="center"/>
              <w:rPr>
                <w:b/>
                <w:sz w:val="22"/>
              </w:rPr>
            </w:pPr>
            <w:r w:rsidRPr="00F53493">
              <w:rPr>
                <w:b/>
                <w:sz w:val="22"/>
              </w:rPr>
              <w:t>Time</w:t>
            </w:r>
          </w:p>
        </w:tc>
        <w:tc>
          <w:tcPr>
            <w:tcW w:w="4218" w:type="pct"/>
          </w:tcPr>
          <w:p w14:paraId="74648263" w14:textId="77777777" w:rsidR="00060306" w:rsidRPr="00F53493" w:rsidRDefault="00060306" w:rsidP="00415B87">
            <w:pPr>
              <w:pStyle w:val="CommentText"/>
              <w:jc w:val="center"/>
              <w:rPr>
                <w:b/>
                <w:sz w:val="22"/>
              </w:rPr>
            </w:pPr>
            <w:r w:rsidRPr="00F53493">
              <w:rPr>
                <w:b/>
                <w:sz w:val="22"/>
              </w:rPr>
              <w:t>Agenda Item</w:t>
            </w:r>
          </w:p>
        </w:tc>
      </w:tr>
      <w:tr w:rsidR="00060306" w:rsidRPr="00FF6134" w14:paraId="17EF6C3B" w14:textId="77777777" w:rsidTr="00F93D14">
        <w:trPr>
          <w:trHeight w:val="284"/>
        </w:trPr>
        <w:tc>
          <w:tcPr>
            <w:tcW w:w="782" w:type="pct"/>
          </w:tcPr>
          <w:p w14:paraId="272EFD88" w14:textId="77777777" w:rsidR="00060306" w:rsidRPr="00F53493" w:rsidRDefault="00060306" w:rsidP="00415B87">
            <w:pPr>
              <w:pStyle w:val="CommentText"/>
              <w:jc w:val="left"/>
              <w:rPr>
                <w:b/>
                <w:sz w:val="22"/>
              </w:rPr>
            </w:pPr>
            <w:r w:rsidRPr="00F53493">
              <w:rPr>
                <w:b/>
                <w:sz w:val="22"/>
              </w:rPr>
              <w:t>14:00 – 14:30</w:t>
            </w:r>
          </w:p>
        </w:tc>
        <w:tc>
          <w:tcPr>
            <w:tcW w:w="4218" w:type="pct"/>
          </w:tcPr>
          <w:p w14:paraId="50C10526" w14:textId="77777777" w:rsidR="00060306" w:rsidRPr="00F53493" w:rsidRDefault="00060306" w:rsidP="00415B87">
            <w:pPr>
              <w:pStyle w:val="CommentText"/>
              <w:jc w:val="left"/>
              <w:rPr>
                <w:sz w:val="22"/>
              </w:rPr>
            </w:pPr>
            <w:r w:rsidRPr="00F53493">
              <w:rPr>
                <w:sz w:val="22"/>
              </w:rPr>
              <w:t>Registration</w:t>
            </w:r>
          </w:p>
        </w:tc>
      </w:tr>
      <w:tr w:rsidR="00F93D14" w:rsidRPr="00FF6134" w14:paraId="497B24AF" w14:textId="77777777" w:rsidTr="00F93D14">
        <w:trPr>
          <w:cnfStyle w:val="000000010000" w:firstRow="0" w:lastRow="0" w:firstColumn="0" w:lastColumn="0" w:oddVBand="0" w:evenVBand="0" w:oddHBand="0" w:evenHBand="1" w:firstRowFirstColumn="0" w:firstRowLastColumn="0" w:lastRowFirstColumn="0" w:lastRowLastColumn="0"/>
          <w:trHeight w:val="284"/>
        </w:trPr>
        <w:tc>
          <w:tcPr>
            <w:tcW w:w="782" w:type="pct"/>
          </w:tcPr>
          <w:p w14:paraId="68678A27" w14:textId="5DA9585B" w:rsidR="00F93D14" w:rsidRPr="00F53493" w:rsidRDefault="00F93D14" w:rsidP="00F93D14">
            <w:pPr>
              <w:jc w:val="left"/>
              <w:rPr>
                <w:b/>
                <w:szCs w:val="20"/>
              </w:rPr>
            </w:pPr>
            <w:r w:rsidRPr="00F53493">
              <w:rPr>
                <w:b/>
                <w:szCs w:val="20"/>
              </w:rPr>
              <w:t xml:space="preserve">Session I: </w:t>
            </w:r>
          </w:p>
        </w:tc>
        <w:tc>
          <w:tcPr>
            <w:tcW w:w="4218" w:type="pct"/>
          </w:tcPr>
          <w:p w14:paraId="5717DCB6" w14:textId="44AF871B" w:rsidR="00F93D14" w:rsidRPr="00F53493" w:rsidRDefault="00F93D14" w:rsidP="00415B87">
            <w:pPr>
              <w:jc w:val="left"/>
              <w:rPr>
                <w:b/>
                <w:szCs w:val="20"/>
              </w:rPr>
            </w:pPr>
            <w:r w:rsidRPr="00F53493">
              <w:rPr>
                <w:b/>
                <w:szCs w:val="20"/>
              </w:rPr>
              <w:t>Opening Session</w:t>
            </w:r>
          </w:p>
        </w:tc>
      </w:tr>
      <w:tr w:rsidR="00060306" w:rsidRPr="00FF6134" w14:paraId="7E3A424B" w14:textId="77777777" w:rsidTr="00F93D14">
        <w:trPr>
          <w:trHeight w:val="284"/>
        </w:trPr>
        <w:tc>
          <w:tcPr>
            <w:tcW w:w="782" w:type="pct"/>
          </w:tcPr>
          <w:p w14:paraId="143B1D00" w14:textId="77777777" w:rsidR="00060306" w:rsidRPr="00F53493" w:rsidRDefault="00060306" w:rsidP="00415B87">
            <w:pPr>
              <w:pStyle w:val="CommentText"/>
              <w:jc w:val="left"/>
              <w:rPr>
                <w:b/>
                <w:sz w:val="22"/>
              </w:rPr>
            </w:pPr>
            <w:r>
              <w:rPr>
                <w:b/>
                <w:sz w:val="22"/>
              </w:rPr>
              <w:t>14:30 – 14:3</w:t>
            </w:r>
            <w:r w:rsidRPr="00F53493">
              <w:rPr>
                <w:b/>
                <w:sz w:val="22"/>
              </w:rPr>
              <w:t>5</w:t>
            </w:r>
          </w:p>
        </w:tc>
        <w:tc>
          <w:tcPr>
            <w:tcW w:w="4218" w:type="pct"/>
          </w:tcPr>
          <w:p w14:paraId="3AD45128" w14:textId="77777777" w:rsidR="00060306" w:rsidRPr="00F53493" w:rsidRDefault="00060306" w:rsidP="00415B87">
            <w:pPr>
              <w:pStyle w:val="CommentText"/>
              <w:jc w:val="left"/>
              <w:rPr>
                <w:sz w:val="22"/>
              </w:rPr>
            </w:pPr>
            <w:r w:rsidRPr="00F53493">
              <w:rPr>
                <w:sz w:val="22"/>
              </w:rPr>
              <w:t>Welcoming remarks – Repr</w:t>
            </w:r>
            <w:r>
              <w:rPr>
                <w:sz w:val="22"/>
              </w:rPr>
              <w:t>esentative from HealthConsult</w:t>
            </w:r>
          </w:p>
        </w:tc>
      </w:tr>
      <w:tr w:rsidR="00060306" w:rsidRPr="00FF6134" w14:paraId="6D99D603" w14:textId="77777777" w:rsidTr="00F93D14">
        <w:trPr>
          <w:cnfStyle w:val="000000010000" w:firstRow="0" w:lastRow="0" w:firstColumn="0" w:lastColumn="0" w:oddVBand="0" w:evenVBand="0" w:oddHBand="0" w:evenHBand="1" w:firstRowFirstColumn="0" w:firstRowLastColumn="0" w:lastRowFirstColumn="0" w:lastRowLastColumn="0"/>
          <w:trHeight w:val="284"/>
        </w:trPr>
        <w:tc>
          <w:tcPr>
            <w:tcW w:w="782" w:type="pct"/>
          </w:tcPr>
          <w:p w14:paraId="1C0E447D" w14:textId="77777777" w:rsidR="00060306" w:rsidRPr="00F53493" w:rsidRDefault="00060306" w:rsidP="00415B87">
            <w:pPr>
              <w:pStyle w:val="CommentText"/>
              <w:jc w:val="left"/>
              <w:rPr>
                <w:b/>
                <w:sz w:val="22"/>
              </w:rPr>
            </w:pPr>
            <w:r>
              <w:rPr>
                <w:b/>
                <w:sz w:val="22"/>
              </w:rPr>
              <w:t>14:35 – 14:45</w:t>
            </w:r>
          </w:p>
        </w:tc>
        <w:tc>
          <w:tcPr>
            <w:tcW w:w="4218" w:type="pct"/>
          </w:tcPr>
          <w:p w14:paraId="6A663205" w14:textId="77777777" w:rsidR="00060306" w:rsidRPr="00F53493" w:rsidRDefault="00060306" w:rsidP="00415B87">
            <w:pPr>
              <w:pStyle w:val="CommentText"/>
              <w:jc w:val="left"/>
              <w:rPr>
                <w:sz w:val="22"/>
              </w:rPr>
            </w:pPr>
            <w:r>
              <w:rPr>
                <w:sz w:val="22"/>
              </w:rPr>
              <w:t>Introduction of Roundtable Participants</w:t>
            </w:r>
          </w:p>
        </w:tc>
      </w:tr>
      <w:tr w:rsidR="00060306" w:rsidRPr="00FF6134" w14:paraId="668CEF6E" w14:textId="77777777" w:rsidTr="00F93D14">
        <w:trPr>
          <w:trHeight w:val="284"/>
        </w:trPr>
        <w:tc>
          <w:tcPr>
            <w:tcW w:w="782" w:type="pct"/>
          </w:tcPr>
          <w:p w14:paraId="41B41605" w14:textId="77777777" w:rsidR="00060306" w:rsidRDefault="00060306" w:rsidP="00415B87">
            <w:pPr>
              <w:pStyle w:val="CommentText"/>
              <w:jc w:val="left"/>
              <w:rPr>
                <w:b/>
                <w:sz w:val="22"/>
              </w:rPr>
            </w:pPr>
            <w:r>
              <w:rPr>
                <w:b/>
                <w:sz w:val="22"/>
              </w:rPr>
              <w:t>14:45 – 14:50</w:t>
            </w:r>
          </w:p>
        </w:tc>
        <w:tc>
          <w:tcPr>
            <w:tcW w:w="4218" w:type="pct"/>
          </w:tcPr>
          <w:p w14:paraId="34BD8B12" w14:textId="77777777" w:rsidR="00060306" w:rsidRPr="003C7447" w:rsidRDefault="00060306" w:rsidP="00415B87">
            <w:pPr>
              <w:jc w:val="left"/>
              <w:rPr>
                <w:szCs w:val="20"/>
              </w:rPr>
            </w:pPr>
            <w:r>
              <w:rPr>
                <w:szCs w:val="20"/>
              </w:rPr>
              <w:t>Setting of Ground rules</w:t>
            </w:r>
          </w:p>
        </w:tc>
      </w:tr>
      <w:tr w:rsidR="00F93D14" w:rsidRPr="00FF6134" w14:paraId="31BFCFD1" w14:textId="77777777" w:rsidTr="00F93D14">
        <w:trPr>
          <w:cnfStyle w:val="000000010000" w:firstRow="0" w:lastRow="0" w:firstColumn="0" w:lastColumn="0" w:oddVBand="0" w:evenVBand="0" w:oddHBand="0" w:evenHBand="1" w:firstRowFirstColumn="0" w:firstRowLastColumn="0" w:lastRowFirstColumn="0" w:lastRowLastColumn="0"/>
          <w:trHeight w:val="284"/>
        </w:trPr>
        <w:tc>
          <w:tcPr>
            <w:tcW w:w="782" w:type="pct"/>
          </w:tcPr>
          <w:p w14:paraId="5125C707" w14:textId="03F0555E" w:rsidR="00F93D14" w:rsidRPr="00F53493" w:rsidRDefault="00F93D14" w:rsidP="00F93D14">
            <w:pPr>
              <w:pStyle w:val="CommentText"/>
              <w:jc w:val="left"/>
              <w:rPr>
                <w:b/>
                <w:sz w:val="22"/>
              </w:rPr>
            </w:pPr>
            <w:r w:rsidRPr="00F53493">
              <w:rPr>
                <w:b/>
                <w:sz w:val="22"/>
              </w:rPr>
              <w:t>Session I</w:t>
            </w:r>
            <w:r>
              <w:rPr>
                <w:b/>
                <w:sz w:val="22"/>
              </w:rPr>
              <w:t>I</w:t>
            </w:r>
            <w:r w:rsidRPr="00F53493">
              <w:rPr>
                <w:b/>
                <w:sz w:val="22"/>
              </w:rPr>
              <w:t xml:space="preserve">: </w:t>
            </w:r>
          </w:p>
        </w:tc>
        <w:tc>
          <w:tcPr>
            <w:tcW w:w="4218" w:type="pct"/>
          </w:tcPr>
          <w:p w14:paraId="47CA2A26" w14:textId="3607B723" w:rsidR="00F93D14" w:rsidRPr="00F53493" w:rsidRDefault="00F93D14" w:rsidP="00415B87">
            <w:pPr>
              <w:pStyle w:val="CommentText"/>
              <w:jc w:val="left"/>
              <w:rPr>
                <w:b/>
                <w:sz w:val="22"/>
              </w:rPr>
            </w:pPr>
            <w:r>
              <w:rPr>
                <w:b/>
                <w:sz w:val="22"/>
              </w:rPr>
              <w:t>Overview of the policy development process</w:t>
            </w:r>
          </w:p>
        </w:tc>
      </w:tr>
      <w:tr w:rsidR="00060306" w:rsidRPr="00FF6134" w14:paraId="42393DB4" w14:textId="77777777" w:rsidTr="00F93D14">
        <w:trPr>
          <w:trHeight w:val="284"/>
        </w:trPr>
        <w:tc>
          <w:tcPr>
            <w:tcW w:w="782" w:type="pct"/>
          </w:tcPr>
          <w:p w14:paraId="269460DD" w14:textId="77777777" w:rsidR="00060306" w:rsidRPr="00F53493" w:rsidRDefault="00060306" w:rsidP="00415B87">
            <w:pPr>
              <w:pStyle w:val="CommentText"/>
              <w:jc w:val="left"/>
              <w:rPr>
                <w:b/>
                <w:sz w:val="22"/>
              </w:rPr>
            </w:pPr>
            <w:r>
              <w:rPr>
                <w:b/>
                <w:sz w:val="22"/>
              </w:rPr>
              <w:t>14:50 – 15:00</w:t>
            </w:r>
          </w:p>
        </w:tc>
        <w:tc>
          <w:tcPr>
            <w:tcW w:w="4218" w:type="pct"/>
          </w:tcPr>
          <w:p w14:paraId="2554D341" w14:textId="77777777" w:rsidR="00060306" w:rsidRPr="00F53493" w:rsidRDefault="00060306" w:rsidP="00415B87">
            <w:pPr>
              <w:pStyle w:val="CommentText"/>
              <w:rPr>
                <w:sz w:val="22"/>
              </w:rPr>
            </w:pPr>
            <w:r>
              <w:rPr>
                <w:sz w:val="22"/>
              </w:rPr>
              <w:t>O</w:t>
            </w:r>
            <w:r w:rsidRPr="000045BB">
              <w:rPr>
                <w:sz w:val="22"/>
              </w:rPr>
              <w:t xml:space="preserve">verview of the policy development process – Representative from the </w:t>
            </w:r>
            <w:r>
              <w:rPr>
                <w:sz w:val="22"/>
              </w:rPr>
              <w:t>Food Regulation Standing Committee</w:t>
            </w:r>
          </w:p>
        </w:tc>
      </w:tr>
      <w:tr w:rsidR="00F93D14" w:rsidRPr="00FF6134" w14:paraId="25AE170C" w14:textId="77777777" w:rsidTr="00F93D14">
        <w:trPr>
          <w:cnfStyle w:val="000000010000" w:firstRow="0" w:lastRow="0" w:firstColumn="0" w:lastColumn="0" w:oddVBand="0" w:evenVBand="0" w:oddHBand="0" w:evenHBand="1" w:firstRowFirstColumn="0" w:firstRowLastColumn="0" w:lastRowFirstColumn="0" w:lastRowLastColumn="0"/>
          <w:trHeight w:val="284"/>
        </w:trPr>
        <w:tc>
          <w:tcPr>
            <w:tcW w:w="782" w:type="pct"/>
          </w:tcPr>
          <w:p w14:paraId="1CDE0BAB" w14:textId="6E6E0831" w:rsidR="00F93D14" w:rsidRPr="00F53493" w:rsidRDefault="00F93D14" w:rsidP="00F93D14">
            <w:pPr>
              <w:jc w:val="left"/>
              <w:rPr>
                <w:b/>
                <w:bCs/>
                <w:color w:val="FFFFFF" w:themeColor="background1"/>
                <w:szCs w:val="20"/>
              </w:rPr>
            </w:pPr>
            <w:r w:rsidRPr="00F53493">
              <w:rPr>
                <w:b/>
                <w:szCs w:val="20"/>
              </w:rPr>
              <w:t>Session I</w:t>
            </w:r>
            <w:r>
              <w:rPr>
                <w:b/>
                <w:szCs w:val="20"/>
              </w:rPr>
              <w:t>II</w:t>
            </w:r>
            <w:r w:rsidRPr="00F53493">
              <w:rPr>
                <w:b/>
                <w:szCs w:val="20"/>
              </w:rPr>
              <w:t xml:space="preserve">: </w:t>
            </w:r>
          </w:p>
        </w:tc>
        <w:tc>
          <w:tcPr>
            <w:tcW w:w="4218" w:type="pct"/>
          </w:tcPr>
          <w:p w14:paraId="2900FB1C" w14:textId="0E3D3691" w:rsidR="00F93D14" w:rsidRPr="00F53493" w:rsidRDefault="00F93D14" w:rsidP="00415B87">
            <w:pPr>
              <w:jc w:val="left"/>
              <w:rPr>
                <w:b/>
                <w:bCs/>
                <w:color w:val="FFFFFF" w:themeColor="background1"/>
                <w:szCs w:val="20"/>
              </w:rPr>
            </w:pPr>
            <w:r>
              <w:rPr>
                <w:b/>
                <w:szCs w:val="20"/>
              </w:rPr>
              <w:t>Roundtable Discussions</w:t>
            </w:r>
          </w:p>
        </w:tc>
      </w:tr>
      <w:tr w:rsidR="00060306" w:rsidRPr="00FF6134" w14:paraId="49115955" w14:textId="77777777" w:rsidTr="00F93D14">
        <w:trPr>
          <w:trHeight w:val="284"/>
        </w:trPr>
        <w:tc>
          <w:tcPr>
            <w:tcW w:w="782" w:type="pct"/>
          </w:tcPr>
          <w:p w14:paraId="22B6F1D7" w14:textId="77777777" w:rsidR="00060306" w:rsidRPr="00F53493" w:rsidRDefault="00060306" w:rsidP="00415B87">
            <w:pPr>
              <w:pStyle w:val="CommentText"/>
              <w:jc w:val="left"/>
              <w:rPr>
                <w:b/>
                <w:sz w:val="22"/>
              </w:rPr>
            </w:pPr>
            <w:r>
              <w:rPr>
                <w:b/>
                <w:sz w:val="22"/>
              </w:rPr>
              <w:t>15:00 – 16:00</w:t>
            </w:r>
          </w:p>
        </w:tc>
        <w:tc>
          <w:tcPr>
            <w:tcW w:w="4218" w:type="pct"/>
          </w:tcPr>
          <w:p w14:paraId="5F688DB6" w14:textId="77777777" w:rsidR="00060306" w:rsidRPr="00F53493" w:rsidRDefault="00060306" w:rsidP="00415B87">
            <w:pPr>
              <w:jc w:val="left"/>
              <w:rPr>
                <w:bCs/>
                <w:szCs w:val="20"/>
              </w:rPr>
            </w:pPr>
            <w:r>
              <w:rPr>
                <w:bCs/>
                <w:szCs w:val="20"/>
              </w:rPr>
              <w:t>Roundtable discussion on the consultation questions (see below)</w:t>
            </w:r>
          </w:p>
        </w:tc>
      </w:tr>
      <w:tr w:rsidR="00F93D14" w:rsidRPr="00FF6134" w14:paraId="524B57B1" w14:textId="77777777" w:rsidTr="00F93D14">
        <w:trPr>
          <w:cnfStyle w:val="000000010000" w:firstRow="0" w:lastRow="0" w:firstColumn="0" w:lastColumn="0" w:oddVBand="0" w:evenVBand="0" w:oddHBand="0" w:evenHBand="1" w:firstRowFirstColumn="0" w:firstRowLastColumn="0" w:lastRowFirstColumn="0" w:lastRowLastColumn="0"/>
          <w:trHeight w:val="284"/>
        </w:trPr>
        <w:tc>
          <w:tcPr>
            <w:tcW w:w="782" w:type="pct"/>
          </w:tcPr>
          <w:p w14:paraId="1483C7CB" w14:textId="6C006F0F" w:rsidR="00F93D14" w:rsidRDefault="00F93D14" w:rsidP="00F93D14">
            <w:pPr>
              <w:jc w:val="left"/>
              <w:rPr>
                <w:bCs/>
                <w:szCs w:val="20"/>
              </w:rPr>
            </w:pPr>
            <w:r w:rsidRPr="00F53493">
              <w:rPr>
                <w:b/>
                <w:szCs w:val="20"/>
              </w:rPr>
              <w:t>Session I</w:t>
            </w:r>
            <w:r>
              <w:rPr>
                <w:b/>
                <w:szCs w:val="20"/>
              </w:rPr>
              <w:t>V</w:t>
            </w:r>
            <w:r w:rsidRPr="00F53493">
              <w:rPr>
                <w:b/>
                <w:szCs w:val="20"/>
              </w:rPr>
              <w:t xml:space="preserve">: </w:t>
            </w:r>
          </w:p>
        </w:tc>
        <w:tc>
          <w:tcPr>
            <w:tcW w:w="4218" w:type="pct"/>
          </w:tcPr>
          <w:p w14:paraId="399CE008" w14:textId="67B17BF2" w:rsidR="00F93D14" w:rsidRDefault="00F93D14" w:rsidP="00415B87">
            <w:pPr>
              <w:jc w:val="left"/>
              <w:rPr>
                <w:bCs/>
                <w:szCs w:val="20"/>
              </w:rPr>
            </w:pPr>
            <w:r>
              <w:rPr>
                <w:b/>
                <w:szCs w:val="20"/>
              </w:rPr>
              <w:t>Closing Session</w:t>
            </w:r>
          </w:p>
        </w:tc>
      </w:tr>
      <w:tr w:rsidR="00060306" w:rsidRPr="00FF6134" w14:paraId="55448A5A" w14:textId="77777777" w:rsidTr="00F93D14">
        <w:trPr>
          <w:trHeight w:val="284"/>
        </w:trPr>
        <w:tc>
          <w:tcPr>
            <w:tcW w:w="782" w:type="pct"/>
          </w:tcPr>
          <w:p w14:paraId="2F6FF167" w14:textId="77777777" w:rsidR="00060306" w:rsidRPr="00F53493" w:rsidRDefault="00060306" w:rsidP="00415B87">
            <w:pPr>
              <w:pStyle w:val="CommentText"/>
              <w:jc w:val="left"/>
              <w:rPr>
                <w:b/>
                <w:sz w:val="22"/>
              </w:rPr>
            </w:pPr>
            <w:r>
              <w:rPr>
                <w:b/>
                <w:sz w:val="22"/>
              </w:rPr>
              <w:t>16:00 – 16:15</w:t>
            </w:r>
          </w:p>
        </w:tc>
        <w:tc>
          <w:tcPr>
            <w:tcW w:w="4218" w:type="pct"/>
          </w:tcPr>
          <w:p w14:paraId="748CB68F" w14:textId="77777777" w:rsidR="00060306" w:rsidRPr="00F53493" w:rsidRDefault="00060306" w:rsidP="00415B87">
            <w:pPr>
              <w:jc w:val="left"/>
              <w:rPr>
                <w:bCs/>
                <w:szCs w:val="20"/>
              </w:rPr>
            </w:pPr>
            <w:r>
              <w:rPr>
                <w:bCs/>
                <w:szCs w:val="20"/>
              </w:rPr>
              <w:t>Discussion on summarising the key ideas shared during roundtable discussion</w:t>
            </w:r>
          </w:p>
        </w:tc>
      </w:tr>
      <w:tr w:rsidR="00060306" w:rsidRPr="00FF6134" w14:paraId="05465564" w14:textId="77777777" w:rsidTr="00F93D14">
        <w:trPr>
          <w:cnfStyle w:val="010000000000" w:firstRow="0" w:lastRow="1" w:firstColumn="0" w:lastColumn="0" w:oddVBand="0" w:evenVBand="0" w:oddHBand="0" w:evenHBand="0" w:firstRowFirstColumn="0" w:firstRowLastColumn="0" w:lastRowFirstColumn="0" w:lastRowLastColumn="0"/>
          <w:trHeight w:val="284"/>
        </w:trPr>
        <w:tc>
          <w:tcPr>
            <w:tcW w:w="782" w:type="pct"/>
          </w:tcPr>
          <w:p w14:paraId="417C8905" w14:textId="77777777" w:rsidR="00060306" w:rsidRPr="00F53493" w:rsidRDefault="00060306" w:rsidP="00415B87">
            <w:pPr>
              <w:pStyle w:val="CommentText"/>
              <w:jc w:val="left"/>
              <w:rPr>
                <w:b/>
                <w:sz w:val="22"/>
              </w:rPr>
            </w:pPr>
            <w:r>
              <w:rPr>
                <w:b/>
                <w:sz w:val="22"/>
              </w:rPr>
              <w:t>16:15 – 16:30</w:t>
            </w:r>
          </w:p>
        </w:tc>
        <w:tc>
          <w:tcPr>
            <w:cnfStyle w:val="000000000010" w:firstRow="0" w:lastRow="0" w:firstColumn="0" w:lastColumn="0" w:oddVBand="0" w:evenVBand="0" w:oddHBand="0" w:evenHBand="0" w:firstRowFirstColumn="0" w:firstRowLastColumn="0" w:lastRowFirstColumn="0" w:lastRowLastColumn="1"/>
            <w:tcW w:w="4218" w:type="pct"/>
          </w:tcPr>
          <w:p w14:paraId="61A154FD" w14:textId="77777777" w:rsidR="00060306" w:rsidRPr="00F53493" w:rsidRDefault="00060306" w:rsidP="00415B87">
            <w:pPr>
              <w:jc w:val="left"/>
              <w:rPr>
                <w:bCs/>
                <w:szCs w:val="20"/>
              </w:rPr>
            </w:pPr>
            <w:r>
              <w:rPr>
                <w:bCs/>
                <w:szCs w:val="20"/>
              </w:rPr>
              <w:t>Closing remarks, including next steps</w:t>
            </w:r>
          </w:p>
        </w:tc>
      </w:tr>
    </w:tbl>
    <w:p w14:paraId="76468AE2" w14:textId="77777777" w:rsidR="00060306" w:rsidRPr="00FF6134" w:rsidRDefault="00060306" w:rsidP="00060306">
      <w:pPr>
        <w:pStyle w:val="CommentText"/>
        <w:jc w:val="left"/>
      </w:pPr>
    </w:p>
    <w:p w14:paraId="0B4AEABA" w14:textId="77777777" w:rsidR="00060306" w:rsidRPr="00FF6134" w:rsidRDefault="00060306" w:rsidP="00060306">
      <w:pPr>
        <w:pStyle w:val="CommentText"/>
        <w:jc w:val="left"/>
      </w:pPr>
    </w:p>
    <w:p w14:paraId="541BA754" w14:textId="77777777" w:rsidR="00060306" w:rsidRDefault="00060306" w:rsidP="00060306">
      <w:pPr>
        <w:pStyle w:val="CommentText"/>
        <w:jc w:val="left"/>
        <w:rPr>
          <w:b/>
          <w:sz w:val="22"/>
          <w:szCs w:val="16"/>
        </w:rPr>
      </w:pPr>
      <w:r w:rsidRPr="006566C1">
        <w:rPr>
          <w:b/>
          <w:sz w:val="22"/>
          <w:szCs w:val="16"/>
        </w:rPr>
        <w:t xml:space="preserve">Questions </w:t>
      </w:r>
      <w:r>
        <w:rPr>
          <w:b/>
          <w:sz w:val="22"/>
          <w:szCs w:val="16"/>
        </w:rPr>
        <w:t>to be asked during the roundtable discussions</w:t>
      </w:r>
    </w:p>
    <w:p w14:paraId="43EF1F7A" w14:textId="77777777" w:rsidR="00060306" w:rsidRDefault="00060306" w:rsidP="00060306">
      <w:pPr>
        <w:pStyle w:val="CommentText"/>
        <w:jc w:val="left"/>
        <w:rPr>
          <w:b/>
          <w:sz w:val="22"/>
          <w:szCs w:val="16"/>
        </w:rPr>
      </w:pPr>
    </w:p>
    <w:p w14:paraId="47975C9E" w14:textId="77777777" w:rsidR="00060306" w:rsidRPr="006566C1" w:rsidRDefault="00060306" w:rsidP="00060306">
      <w:pPr>
        <w:pStyle w:val="ListParagraph"/>
        <w:numPr>
          <w:ilvl w:val="0"/>
          <w:numId w:val="28"/>
        </w:numPr>
        <w:ind w:left="414" w:hanging="357"/>
        <w:contextualSpacing/>
        <w:jc w:val="both"/>
        <w:rPr>
          <w:rFonts w:ascii="Garamond" w:hAnsi="Garamond"/>
          <w:lang w:val="en-NZ"/>
        </w:rPr>
      </w:pPr>
      <w:r>
        <w:rPr>
          <w:rFonts w:ascii="Garamond" w:hAnsi="Garamond"/>
        </w:rPr>
        <w:t xml:space="preserve">What is your understanding of, and views on, </w:t>
      </w:r>
      <w:r w:rsidRPr="006566C1">
        <w:rPr>
          <w:rFonts w:ascii="Garamond" w:hAnsi="Garamond"/>
        </w:rPr>
        <w:t>consumer opinion related to the</w:t>
      </w:r>
      <w:r w:rsidRPr="006566C1">
        <w:rPr>
          <w:rFonts w:ascii="Garamond" w:hAnsi="Garamond"/>
          <w:lang w:val="en-NZ"/>
        </w:rPr>
        <w:t xml:space="preserve"> energy labelling of alcoholic beverages?</w:t>
      </w:r>
    </w:p>
    <w:p w14:paraId="14C8F650" w14:textId="77777777" w:rsidR="00060306" w:rsidRPr="006566C1" w:rsidRDefault="00060306" w:rsidP="00060306">
      <w:pPr>
        <w:pStyle w:val="CommentText"/>
        <w:ind w:left="227"/>
        <w:jc w:val="left"/>
        <w:rPr>
          <w:b/>
          <w:szCs w:val="16"/>
        </w:rPr>
      </w:pPr>
    </w:p>
    <w:p w14:paraId="7C9E1787" w14:textId="77777777" w:rsidR="00060306" w:rsidRPr="006566C1" w:rsidRDefault="00060306" w:rsidP="00060306">
      <w:pPr>
        <w:pStyle w:val="ListParagraph"/>
        <w:numPr>
          <w:ilvl w:val="0"/>
          <w:numId w:val="28"/>
        </w:numPr>
        <w:ind w:left="414" w:hanging="357"/>
        <w:contextualSpacing/>
        <w:jc w:val="both"/>
        <w:rPr>
          <w:rFonts w:ascii="Garamond" w:hAnsi="Garamond"/>
        </w:rPr>
      </w:pPr>
      <w:r>
        <w:rPr>
          <w:rFonts w:ascii="Garamond" w:hAnsi="Garamond"/>
        </w:rPr>
        <w:t>Are you aware</w:t>
      </w:r>
      <w:r w:rsidRPr="006566C1">
        <w:rPr>
          <w:rFonts w:ascii="Garamond" w:hAnsi="Garamond"/>
        </w:rPr>
        <w:t xml:space="preserve"> of any international standards, regulations, voluntary codes or schemes, or policy actions relevant to energy labelling of alcoholic beverages?</w:t>
      </w:r>
    </w:p>
    <w:p w14:paraId="57F98649" w14:textId="77777777" w:rsidR="00060306" w:rsidRPr="006566C1" w:rsidRDefault="00060306" w:rsidP="00060306">
      <w:pPr>
        <w:pStyle w:val="ListParagraph"/>
        <w:ind w:left="414"/>
        <w:rPr>
          <w:rFonts w:ascii="Garamond" w:hAnsi="Garamond"/>
        </w:rPr>
      </w:pPr>
    </w:p>
    <w:p w14:paraId="1AA17C42" w14:textId="77777777" w:rsidR="00060306" w:rsidRPr="006566C1" w:rsidRDefault="00060306" w:rsidP="00060306">
      <w:pPr>
        <w:pStyle w:val="ListParagraph"/>
        <w:numPr>
          <w:ilvl w:val="0"/>
          <w:numId w:val="28"/>
        </w:numPr>
        <w:ind w:left="414" w:hanging="357"/>
        <w:contextualSpacing/>
        <w:jc w:val="both"/>
        <w:rPr>
          <w:rFonts w:ascii="Garamond" w:hAnsi="Garamond"/>
        </w:rPr>
      </w:pPr>
      <w:r>
        <w:rPr>
          <w:rFonts w:ascii="Garamond" w:hAnsi="Garamond"/>
        </w:rPr>
        <w:t>What is your understanding of, and views on, the</w:t>
      </w:r>
      <w:r w:rsidRPr="006566C1">
        <w:rPr>
          <w:rFonts w:ascii="Garamond" w:hAnsi="Garamond"/>
        </w:rPr>
        <w:t xml:space="preserve"> industry and trade perspectives related to the energy labelling o</w:t>
      </w:r>
      <w:r>
        <w:rPr>
          <w:rFonts w:ascii="Garamond" w:hAnsi="Garamond"/>
        </w:rPr>
        <w:t>f</w:t>
      </w:r>
      <w:r w:rsidRPr="006566C1">
        <w:rPr>
          <w:rFonts w:ascii="Garamond" w:hAnsi="Garamond"/>
        </w:rPr>
        <w:t xml:space="preserve"> alcohol? </w:t>
      </w:r>
    </w:p>
    <w:p w14:paraId="4028AC5E" w14:textId="77777777" w:rsidR="00060306" w:rsidRPr="006566C1" w:rsidRDefault="00060306" w:rsidP="00060306">
      <w:pPr>
        <w:pStyle w:val="ListParagraph"/>
        <w:ind w:left="414"/>
        <w:rPr>
          <w:rFonts w:ascii="Garamond" w:hAnsi="Garamond"/>
        </w:rPr>
      </w:pPr>
    </w:p>
    <w:p w14:paraId="73697B6B" w14:textId="77777777" w:rsidR="00060306" w:rsidRPr="00EA1BDE" w:rsidRDefault="00060306" w:rsidP="00060306">
      <w:pPr>
        <w:pStyle w:val="ListParagraph"/>
        <w:numPr>
          <w:ilvl w:val="0"/>
          <w:numId w:val="28"/>
        </w:numPr>
        <w:ind w:left="414" w:hanging="357"/>
        <w:contextualSpacing/>
        <w:jc w:val="both"/>
        <w:rPr>
          <w:rFonts w:ascii="Garamond" w:hAnsi="Garamond"/>
          <w:i/>
        </w:rPr>
      </w:pPr>
      <w:r>
        <w:rPr>
          <w:rFonts w:ascii="Garamond" w:hAnsi="Garamond"/>
        </w:rPr>
        <w:t xml:space="preserve">What is your understanding of, and views on, </w:t>
      </w:r>
      <w:r w:rsidRPr="006566C1">
        <w:rPr>
          <w:rFonts w:ascii="Garamond" w:hAnsi="Garamond"/>
        </w:rPr>
        <w:t xml:space="preserve">the policy linkage between energy information, weight management and alcohol consumption? </w:t>
      </w:r>
    </w:p>
    <w:p w14:paraId="30B0BFF1" w14:textId="77777777" w:rsidR="00060306" w:rsidRPr="006566C1" w:rsidRDefault="00060306" w:rsidP="00060306">
      <w:pPr>
        <w:pStyle w:val="ListParagraph"/>
        <w:ind w:left="414"/>
        <w:rPr>
          <w:rFonts w:ascii="Garamond" w:hAnsi="Garamond"/>
        </w:rPr>
      </w:pPr>
    </w:p>
    <w:p w14:paraId="07C05500" w14:textId="77777777" w:rsidR="00060306" w:rsidRPr="006566C1" w:rsidRDefault="00060306" w:rsidP="00060306">
      <w:pPr>
        <w:pStyle w:val="ListParagraph"/>
        <w:numPr>
          <w:ilvl w:val="0"/>
          <w:numId w:val="28"/>
        </w:numPr>
        <w:ind w:left="414" w:hanging="357"/>
        <w:contextualSpacing/>
        <w:jc w:val="both"/>
        <w:rPr>
          <w:rFonts w:ascii="Garamond" w:hAnsi="Garamond"/>
        </w:rPr>
      </w:pPr>
      <w:r w:rsidRPr="006566C1">
        <w:rPr>
          <w:rFonts w:ascii="Garamond" w:hAnsi="Garamond"/>
        </w:rPr>
        <w:t>What types of intervention do you consider appropriate in addressing the identified problem</w:t>
      </w:r>
      <w:r>
        <w:rPr>
          <w:rFonts w:ascii="Garamond" w:hAnsi="Garamond"/>
        </w:rPr>
        <w:t xml:space="preserve"> and what are the </w:t>
      </w:r>
      <w:r w:rsidRPr="002D284C">
        <w:rPr>
          <w:rFonts w:ascii="Garamond" w:hAnsi="Garamond"/>
        </w:rPr>
        <w:t>advantages, di</w:t>
      </w:r>
      <w:r>
        <w:rPr>
          <w:rFonts w:ascii="Garamond" w:hAnsi="Garamond"/>
        </w:rPr>
        <w:t xml:space="preserve">sadvantages, challenges and </w:t>
      </w:r>
      <w:r w:rsidRPr="002D284C">
        <w:rPr>
          <w:rFonts w:ascii="Garamond" w:hAnsi="Garamond"/>
        </w:rPr>
        <w:t xml:space="preserve">costs associated with the intervention option(s)? </w:t>
      </w:r>
    </w:p>
    <w:p w14:paraId="7889894F" w14:textId="77777777" w:rsidR="00060306" w:rsidRPr="006566C1" w:rsidRDefault="00060306" w:rsidP="00060306">
      <w:pPr>
        <w:pStyle w:val="ListParagraph"/>
        <w:ind w:left="414"/>
        <w:rPr>
          <w:rFonts w:ascii="Garamond" w:hAnsi="Garamond"/>
        </w:rPr>
      </w:pPr>
    </w:p>
    <w:p w14:paraId="4F659143" w14:textId="77777777" w:rsidR="00060306" w:rsidRDefault="00060306" w:rsidP="00060306">
      <w:pPr>
        <w:pStyle w:val="ListParagraph"/>
        <w:numPr>
          <w:ilvl w:val="0"/>
          <w:numId w:val="28"/>
        </w:numPr>
        <w:ind w:left="414" w:hanging="357"/>
        <w:contextualSpacing/>
        <w:jc w:val="both"/>
        <w:rPr>
          <w:rFonts w:ascii="Garamond" w:hAnsi="Garamond"/>
        </w:rPr>
      </w:pPr>
      <w:r w:rsidRPr="0035450C">
        <w:rPr>
          <w:rFonts w:ascii="Garamond" w:hAnsi="Garamond"/>
        </w:rPr>
        <w:t>What are the potential risks or issues associated with the energy labelling of alcoholic beverages that should be considered in the identification and assessment of intervention options?</w:t>
      </w:r>
    </w:p>
    <w:p w14:paraId="06829108" w14:textId="77777777" w:rsidR="00060306" w:rsidRPr="0035450C" w:rsidRDefault="00060306" w:rsidP="00060306"/>
    <w:p w14:paraId="5A02A3A4" w14:textId="77777777" w:rsidR="004C04D2" w:rsidRPr="004C04D2" w:rsidRDefault="00060306" w:rsidP="00415B87">
      <w:pPr>
        <w:pStyle w:val="ListParagraph"/>
        <w:numPr>
          <w:ilvl w:val="0"/>
          <w:numId w:val="28"/>
        </w:numPr>
        <w:ind w:left="414" w:hanging="357"/>
        <w:contextualSpacing/>
        <w:jc w:val="both"/>
      </w:pPr>
      <w:r w:rsidRPr="006566C1">
        <w:rPr>
          <w:rFonts w:ascii="Garamond" w:hAnsi="Garamond"/>
        </w:rPr>
        <w:t>What are the impacts for stakeholders that need to be considered in this policy development process?</w:t>
      </w:r>
    </w:p>
    <w:p w14:paraId="324CAC36" w14:textId="77777777" w:rsidR="004C04D2" w:rsidRPr="004C04D2" w:rsidRDefault="004C04D2" w:rsidP="004C04D2">
      <w:pPr>
        <w:pStyle w:val="ListParagraph"/>
        <w:rPr>
          <w:rFonts w:ascii="Garamond" w:hAnsi="Garamond"/>
        </w:rPr>
      </w:pPr>
    </w:p>
    <w:p w14:paraId="42776118" w14:textId="77777777" w:rsidR="004C04D2" w:rsidRDefault="004C04D2">
      <w:pPr>
        <w:jc w:val="left"/>
        <w:rPr>
          <w:rFonts w:eastAsiaTheme="minorHAnsi"/>
          <w:szCs w:val="22"/>
        </w:rPr>
      </w:pPr>
      <w:r>
        <w:br w:type="page"/>
      </w:r>
    </w:p>
    <w:p w14:paraId="78D4A883" w14:textId="77777777" w:rsidR="004C04D2" w:rsidRDefault="00060306" w:rsidP="004C04D2">
      <w:pPr>
        <w:pStyle w:val="Heading1"/>
        <w:numPr>
          <w:ilvl w:val="0"/>
          <w:numId w:val="0"/>
        </w:numPr>
        <w:ind w:left="720"/>
      </w:pPr>
      <w:r w:rsidRPr="006566C1">
        <w:lastRenderedPageBreak/>
        <w:t xml:space="preserve"> </w:t>
      </w:r>
      <w:bookmarkStart w:id="19" w:name="_Toc486952145"/>
      <w:r w:rsidR="004C04D2">
        <w:t>Appendix B – Roundtable Attendees</w:t>
      </w:r>
      <w:bookmarkEnd w:id="19"/>
    </w:p>
    <w:tbl>
      <w:tblPr>
        <w:tblStyle w:val="TableGrid"/>
        <w:tblW w:w="9752" w:type="dxa"/>
        <w:tblLayout w:type="fixed"/>
        <w:tblLook w:val="01E0" w:firstRow="1" w:lastRow="1" w:firstColumn="1" w:lastColumn="1" w:noHBand="0" w:noVBand="0"/>
        <w:tblDescription w:val="Attendees"/>
      </w:tblPr>
      <w:tblGrid>
        <w:gridCol w:w="3680"/>
        <w:gridCol w:w="6072"/>
      </w:tblGrid>
      <w:tr w:rsidR="004C04D2" w:rsidRPr="009B1724" w14:paraId="0C53EE56" w14:textId="77777777" w:rsidTr="0088324E">
        <w:trPr>
          <w:cnfStyle w:val="100000000000" w:firstRow="1" w:lastRow="0" w:firstColumn="0" w:lastColumn="0" w:oddVBand="0" w:evenVBand="0" w:oddHBand="0" w:evenHBand="0" w:firstRowFirstColumn="0" w:firstRowLastColumn="0" w:lastRowFirstColumn="0" w:lastRowLastColumn="0"/>
          <w:trHeight w:val="284"/>
        </w:trPr>
        <w:tc>
          <w:tcPr>
            <w:tcW w:w="1887" w:type="pct"/>
          </w:tcPr>
          <w:p w14:paraId="11519EC8" w14:textId="77777777" w:rsidR="004C04D2" w:rsidRPr="009B1724" w:rsidRDefault="004C04D2" w:rsidP="008E3FF0">
            <w:pPr>
              <w:pStyle w:val="CommentText"/>
              <w:jc w:val="left"/>
              <w:rPr>
                <w:b/>
                <w:sz w:val="22"/>
                <w:szCs w:val="22"/>
              </w:rPr>
            </w:pPr>
            <w:r w:rsidRPr="009B1724">
              <w:rPr>
                <w:b/>
                <w:sz w:val="22"/>
                <w:szCs w:val="22"/>
              </w:rPr>
              <w:t>Name</w:t>
            </w:r>
          </w:p>
        </w:tc>
        <w:tc>
          <w:tcPr>
            <w:tcW w:w="3113" w:type="pct"/>
          </w:tcPr>
          <w:p w14:paraId="0345156F" w14:textId="77777777" w:rsidR="004C04D2" w:rsidRPr="009B1724" w:rsidRDefault="004C04D2" w:rsidP="008E3FF0">
            <w:pPr>
              <w:pStyle w:val="CommentText"/>
              <w:jc w:val="left"/>
              <w:rPr>
                <w:b/>
                <w:sz w:val="22"/>
                <w:szCs w:val="22"/>
              </w:rPr>
            </w:pPr>
            <w:r w:rsidRPr="009B1724">
              <w:rPr>
                <w:b/>
                <w:sz w:val="22"/>
                <w:szCs w:val="22"/>
              </w:rPr>
              <w:t>Organisation</w:t>
            </w:r>
          </w:p>
        </w:tc>
      </w:tr>
      <w:tr w:rsidR="004C04D2" w:rsidRPr="009B1724" w14:paraId="425AEB01" w14:textId="77777777" w:rsidTr="0088324E">
        <w:trPr>
          <w:trHeight w:val="284"/>
        </w:trPr>
        <w:tc>
          <w:tcPr>
            <w:tcW w:w="1887" w:type="pct"/>
          </w:tcPr>
          <w:p w14:paraId="0AEB16C4" w14:textId="77777777" w:rsidR="004C04D2" w:rsidRPr="009B1724" w:rsidRDefault="009B1724" w:rsidP="00B60DDF">
            <w:pPr>
              <w:pStyle w:val="CommentText"/>
              <w:jc w:val="left"/>
              <w:rPr>
                <w:b/>
                <w:sz w:val="22"/>
                <w:szCs w:val="22"/>
              </w:rPr>
            </w:pPr>
            <w:r w:rsidRPr="009B1724">
              <w:rPr>
                <w:b/>
                <w:sz w:val="22"/>
                <w:szCs w:val="22"/>
              </w:rPr>
              <w:t>Emma Lonsdale</w:t>
            </w:r>
          </w:p>
        </w:tc>
        <w:tc>
          <w:tcPr>
            <w:tcW w:w="3113" w:type="pct"/>
          </w:tcPr>
          <w:p w14:paraId="77D5062D" w14:textId="77777777" w:rsidR="004C04D2" w:rsidRPr="009B1724" w:rsidRDefault="009B1724" w:rsidP="00B60DDF">
            <w:pPr>
              <w:pStyle w:val="CommentText"/>
              <w:jc w:val="left"/>
              <w:rPr>
                <w:sz w:val="22"/>
                <w:szCs w:val="22"/>
              </w:rPr>
            </w:pPr>
            <w:r w:rsidRPr="009B1724">
              <w:rPr>
                <w:sz w:val="22"/>
                <w:szCs w:val="22"/>
              </w:rPr>
              <w:t>Australian Chronic Disease Prevention Alliance</w:t>
            </w:r>
          </w:p>
        </w:tc>
      </w:tr>
      <w:tr w:rsidR="004C04D2" w:rsidRPr="009B1724" w14:paraId="6702434C" w14:textId="77777777" w:rsidTr="0088324E">
        <w:trPr>
          <w:cnfStyle w:val="000000010000" w:firstRow="0" w:lastRow="0" w:firstColumn="0" w:lastColumn="0" w:oddVBand="0" w:evenVBand="0" w:oddHBand="0" w:evenHBand="1" w:firstRowFirstColumn="0" w:firstRowLastColumn="0" w:lastRowFirstColumn="0" w:lastRowLastColumn="0"/>
          <w:trHeight w:val="284"/>
        </w:trPr>
        <w:tc>
          <w:tcPr>
            <w:tcW w:w="1887" w:type="pct"/>
          </w:tcPr>
          <w:p w14:paraId="34F665A6" w14:textId="77777777" w:rsidR="004C04D2" w:rsidRPr="009B1724" w:rsidRDefault="009B1724" w:rsidP="00B60DDF">
            <w:pPr>
              <w:pStyle w:val="CommentText"/>
              <w:jc w:val="left"/>
              <w:rPr>
                <w:b/>
                <w:sz w:val="22"/>
                <w:szCs w:val="22"/>
              </w:rPr>
            </w:pPr>
            <w:r w:rsidRPr="009B1724">
              <w:rPr>
                <w:b/>
                <w:sz w:val="22"/>
                <w:szCs w:val="22"/>
              </w:rPr>
              <w:t>Amy Ferguson</w:t>
            </w:r>
          </w:p>
        </w:tc>
        <w:tc>
          <w:tcPr>
            <w:tcW w:w="3113" w:type="pct"/>
          </w:tcPr>
          <w:p w14:paraId="6BA65470" w14:textId="77777777" w:rsidR="004C04D2" w:rsidRPr="009B1724" w:rsidRDefault="009B1724" w:rsidP="00B60DDF">
            <w:pPr>
              <w:pStyle w:val="CommentText"/>
              <w:jc w:val="left"/>
              <w:rPr>
                <w:sz w:val="22"/>
                <w:szCs w:val="22"/>
              </w:rPr>
            </w:pPr>
            <w:r w:rsidRPr="009B1724">
              <w:rPr>
                <w:sz w:val="22"/>
                <w:szCs w:val="22"/>
              </w:rPr>
              <w:t>Foundation for Alcohol Research and Education</w:t>
            </w:r>
          </w:p>
        </w:tc>
      </w:tr>
      <w:tr w:rsidR="004C04D2" w:rsidRPr="009B1724" w14:paraId="7D552BFD" w14:textId="77777777" w:rsidTr="0088324E">
        <w:trPr>
          <w:trHeight w:val="284"/>
        </w:trPr>
        <w:tc>
          <w:tcPr>
            <w:tcW w:w="1887" w:type="pct"/>
          </w:tcPr>
          <w:p w14:paraId="5CDCA921" w14:textId="77777777" w:rsidR="004C04D2" w:rsidRPr="009B1724" w:rsidRDefault="009B1724" w:rsidP="00B60DDF">
            <w:pPr>
              <w:pStyle w:val="CommentText"/>
              <w:jc w:val="left"/>
              <w:rPr>
                <w:b/>
                <w:sz w:val="22"/>
                <w:szCs w:val="22"/>
              </w:rPr>
            </w:pPr>
            <w:r w:rsidRPr="009B1724">
              <w:rPr>
                <w:b/>
                <w:sz w:val="22"/>
                <w:szCs w:val="22"/>
              </w:rPr>
              <w:t>William Gilmore</w:t>
            </w:r>
          </w:p>
        </w:tc>
        <w:tc>
          <w:tcPr>
            <w:tcW w:w="3113" w:type="pct"/>
          </w:tcPr>
          <w:p w14:paraId="18512DC2" w14:textId="77777777" w:rsidR="004C04D2" w:rsidRPr="009B1724" w:rsidRDefault="009B1724" w:rsidP="00B60DDF">
            <w:pPr>
              <w:pStyle w:val="CommentText"/>
              <w:jc w:val="left"/>
              <w:rPr>
                <w:sz w:val="22"/>
                <w:szCs w:val="22"/>
              </w:rPr>
            </w:pPr>
            <w:r w:rsidRPr="009B1724">
              <w:rPr>
                <w:sz w:val="22"/>
                <w:szCs w:val="22"/>
              </w:rPr>
              <w:t>National Drug Research Institute</w:t>
            </w:r>
          </w:p>
        </w:tc>
      </w:tr>
      <w:tr w:rsidR="004C04D2" w:rsidRPr="009B1724" w14:paraId="79FFF9A5" w14:textId="77777777" w:rsidTr="0088324E">
        <w:trPr>
          <w:cnfStyle w:val="000000010000" w:firstRow="0" w:lastRow="0" w:firstColumn="0" w:lastColumn="0" w:oddVBand="0" w:evenVBand="0" w:oddHBand="0" w:evenHBand="1" w:firstRowFirstColumn="0" w:firstRowLastColumn="0" w:lastRowFirstColumn="0" w:lastRowLastColumn="0"/>
          <w:trHeight w:val="284"/>
        </w:trPr>
        <w:tc>
          <w:tcPr>
            <w:tcW w:w="1887" w:type="pct"/>
          </w:tcPr>
          <w:p w14:paraId="478571CF" w14:textId="77777777" w:rsidR="004C04D2" w:rsidRPr="009B1724" w:rsidRDefault="009B1724" w:rsidP="00B60DDF">
            <w:pPr>
              <w:pStyle w:val="CommentText"/>
              <w:jc w:val="left"/>
              <w:rPr>
                <w:b/>
                <w:sz w:val="22"/>
                <w:szCs w:val="22"/>
              </w:rPr>
            </w:pPr>
            <w:r w:rsidRPr="009B1724">
              <w:rPr>
                <w:b/>
                <w:sz w:val="22"/>
                <w:szCs w:val="22"/>
              </w:rPr>
              <w:t>Chrystal Yam</w:t>
            </w:r>
          </w:p>
        </w:tc>
        <w:tc>
          <w:tcPr>
            <w:tcW w:w="3113" w:type="pct"/>
          </w:tcPr>
          <w:p w14:paraId="656BF76D" w14:textId="77777777" w:rsidR="004C04D2" w:rsidRPr="009B1724" w:rsidRDefault="009B1724" w:rsidP="00B60DDF">
            <w:pPr>
              <w:pStyle w:val="CommentText"/>
              <w:jc w:val="left"/>
              <w:rPr>
                <w:sz w:val="22"/>
                <w:szCs w:val="22"/>
              </w:rPr>
            </w:pPr>
            <w:r w:rsidRPr="009B1724">
              <w:rPr>
                <w:sz w:val="22"/>
                <w:szCs w:val="22"/>
              </w:rPr>
              <w:t>VIC Department of Health and Human Services</w:t>
            </w:r>
          </w:p>
        </w:tc>
      </w:tr>
      <w:tr w:rsidR="004C04D2" w:rsidRPr="009B1724" w14:paraId="3F2AC8E5" w14:textId="77777777" w:rsidTr="0088324E">
        <w:trPr>
          <w:trHeight w:val="284"/>
        </w:trPr>
        <w:tc>
          <w:tcPr>
            <w:tcW w:w="1887" w:type="pct"/>
          </w:tcPr>
          <w:p w14:paraId="6C19221B" w14:textId="77777777" w:rsidR="004C04D2" w:rsidRPr="009B1724" w:rsidRDefault="009B1724" w:rsidP="00B60DDF">
            <w:pPr>
              <w:pStyle w:val="CommentText"/>
              <w:jc w:val="left"/>
              <w:rPr>
                <w:b/>
                <w:sz w:val="22"/>
                <w:szCs w:val="22"/>
              </w:rPr>
            </w:pPr>
            <w:r w:rsidRPr="009B1724">
              <w:rPr>
                <w:b/>
                <w:sz w:val="22"/>
                <w:szCs w:val="22"/>
              </w:rPr>
              <w:t>Holly Jones</w:t>
            </w:r>
          </w:p>
        </w:tc>
        <w:tc>
          <w:tcPr>
            <w:tcW w:w="3113" w:type="pct"/>
          </w:tcPr>
          <w:p w14:paraId="1B3E46B2" w14:textId="77777777" w:rsidR="004C04D2" w:rsidRPr="009B1724" w:rsidRDefault="009B1724" w:rsidP="00B60DDF">
            <w:pPr>
              <w:jc w:val="left"/>
              <w:rPr>
                <w:szCs w:val="22"/>
              </w:rPr>
            </w:pPr>
            <w:r w:rsidRPr="009B1724">
              <w:rPr>
                <w:szCs w:val="22"/>
              </w:rPr>
              <w:t>Australian Government, Health</w:t>
            </w:r>
          </w:p>
        </w:tc>
      </w:tr>
      <w:tr w:rsidR="004C04D2" w:rsidRPr="009B1724" w14:paraId="33DD741C" w14:textId="77777777" w:rsidTr="0088324E">
        <w:trPr>
          <w:cnfStyle w:val="000000010000" w:firstRow="0" w:lastRow="0" w:firstColumn="0" w:lastColumn="0" w:oddVBand="0" w:evenVBand="0" w:oddHBand="0" w:evenHBand="1" w:firstRowFirstColumn="0" w:firstRowLastColumn="0" w:lastRowFirstColumn="0" w:lastRowLastColumn="0"/>
          <w:trHeight w:val="284"/>
        </w:trPr>
        <w:tc>
          <w:tcPr>
            <w:tcW w:w="1887" w:type="pct"/>
          </w:tcPr>
          <w:p w14:paraId="6769D5CD" w14:textId="77777777" w:rsidR="004C04D2" w:rsidRPr="009B1724" w:rsidRDefault="009B1724" w:rsidP="00B60DDF">
            <w:pPr>
              <w:pStyle w:val="CommentText"/>
              <w:jc w:val="left"/>
              <w:rPr>
                <w:b/>
                <w:sz w:val="22"/>
                <w:szCs w:val="22"/>
              </w:rPr>
            </w:pPr>
            <w:r w:rsidRPr="009B1724">
              <w:rPr>
                <w:b/>
                <w:sz w:val="22"/>
                <w:szCs w:val="22"/>
              </w:rPr>
              <w:t xml:space="preserve">Nick </w:t>
            </w:r>
            <w:proofErr w:type="spellStart"/>
            <w:r w:rsidRPr="009B1724">
              <w:rPr>
                <w:b/>
                <w:sz w:val="22"/>
                <w:szCs w:val="22"/>
              </w:rPr>
              <w:t>Blong</w:t>
            </w:r>
            <w:proofErr w:type="spellEnd"/>
          </w:p>
        </w:tc>
        <w:tc>
          <w:tcPr>
            <w:tcW w:w="3113" w:type="pct"/>
          </w:tcPr>
          <w:p w14:paraId="623C06CB" w14:textId="77777777" w:rsidR="004C04D2" w:rsidRPr="009B1724" w:rsidRDefault="009B1724" w:rsidP="00B60DDF">
            <w:pPr>
              <w:pStyle w:val="CommentText"/>
              <w:rPr>
                <w:sz w:val="22"/>
                <w:szCs w:val="22"/>
              </w:rPr>
            </w:pPr>
            <w:r w:rsidRPr="009B1724">
              <w:rPr>
                <w:sz w:val="22"/>
                <w:szCs w:val="22"/>
              </w:rPr>
              <w:t>Australian Government, Agriculture</w:t>
            </w:r>
          </w:p>
        </w:tc>
      </w:tr>
      <w:tr w:rsidR="004C04D2" w:rsidRPr="009B1724" w14:paraId="3F85DEF3" w14:textId="77777777" w:rsidTr="0088324E">
        <w:trPr>
          <w:trHeight w:val="284"/>
        </w:trPr>
        <w:tc>
          <w:tcPr>
            <w:tcW w:w="1887" w:type="pct"/>
          </w:tcPr>
          <w:p w14:paraId="51BC3242" w14:textId="77777777" w:rsidR="004C04D2" w:rsidRPr="009B1724" w:rsidRDefault="009B1724" w:rsidP="00B60DDF">
            <w:pPr>
              <w:pStyle w:val="CommentText"/>
              <w:jc w:val="left"/>
              <w:rPr>
                <w:b/>
                <w:sz w:val="22"/>
                <w:szCs w:val="22"/>
              </w:rPr>
            </w:pPr>
            <w:r>
              <w:rPr>
                <w:b/>
                <w:sz w:val="22"/>
                <w:szCs w:val="22"/>
              </w:rPr>
              <w:t>Liz Munn</w:t>
            </w:r>
          </w:p>
        </w:tc>
        <w:tc>
          <w:tcPr>
            <w:tcW w:w="3113" w:type="pct"/>
          </w:tcPr>
          <w:p w14:paraId="3BE0F0E2" w14:textId="77777777" w:rsidR="004C04D2" w:rsidRPr="009B1724" w:rsidRDefault="009B1724" w:rsidP="00B60DDF">
            <w:pPr>
              <w:jc w:val="left"/>
              <w:rPr>
                <w:bCs/>
                <w:szCs w:val="22"/>
              </w:rPr>
            </w:pPr>
            <w:r>
              <w:rPr>
                <w:bCs/>
                <w:szCs w:val="22"/>
              </w:rPr>
              <w:t>NSW Centre for Population Health</w:t>
            </w:r>
          </w:p>
        </w:tc>
      </w:tr>
      <w:tr w:rsidR="004C04D2" w:rsidRPr="009B1724" w14:paraId="1CDC72FA" w14:textId="77777777" w:rsidTr="0088324E">
        <w:trPr>
          <w:cnfStyle w:val="000000010000" w:firstRow="0" w:lastRow="0" w:firstColumn="0" w:lastColumn="0" w:oddVBand="0" w:evenVBand="0" w:oddHBand="0" w:evenHBand="1" w:firstRowFirstColumn="0" w:firstRowLastColumn="0" w:lastRowFirstColumn="0" w:lastRowLastColumn="0"/>
          <w:trHeight w:val="284"/>
        </w:trPr>
        <w:tc>
          <w:tcPr>
            <w:tcW w:w="1887" w:type="pct"/>
          </w:tcPr>
          <w:p w14:paraId="0DC6E9BF" w14:textId="77777777" w:rsidR="004C04D2" w:rsidRPr="009B1724" w:rsidRDefault="009B1724" w:rsidP="00B60DDF">
            <w:pPr>
              <w:pStyle w:val="CommentText"/>
              <w:jc w:val="left"/>
              <w:rPr>
                <w:b/>
                <w:sz w:val="22"/>
                <w:szCs w:val="22"/>
              </w:rPr>
            </w:pPr>
            <w:r>
              <w:rPr>
                <w:b/>
                <w:sz w:val="22"/>
                <w:szCs w:val="22"/>
              </w:rPr>
              <w:t>Jim Dodds</w:t>
            </w:r>
          </w:p>
        </w:tc>
        <w:tc>
          <w:tcPr>
            <w:tcW w:w="3113" w:type="pct"/>
          </w:tcPr>
          <w:p w14:paraId="2301F338" w14:textId="77777777" w:rsidR="004C04D2" w:rsidRPr="009B1724" w:rsidRDefault="009B1724" w:rsidP="00B60DDF">
            <w:pPr>
              <w:jc w:val="left"/>
              <w:rPr>
                <w:bCs/>
                <w:szCs w:val="22"/>
              </w:rPr>
            </w:pPr>
            <w:r>
              <w:rPr>
                <w:bCs/>
                <w:szCs w:val="22"/>
              </w:rPr>
              <w:t>WA Health</w:t>
            </w:r>
          </w:p>
        </w:tc>
      </w:tr>
      <w:tr w:rsidR="004C04D2" w:rsidRPr="009B1724" w14:paraId="06D56C40" w14:textId="77777777" w:rsidTr="0088324E">
        <w:trPr>
          <w:trHeight w:val="284"/>
        </w:trPr>
        <w:tc>
          <w:tcPr>
            <w:tcW w:w="1887" w:type="pct"/>
          </w:tcPr>
          <w:p w14:paraId="5033AD2C" w14:textId="77777777" w:rsidR="004C04D2" w:rsidRPr="009B1724" w:rsidRDefault="009B1724" w:rsidP="00B60DDF">
            <w:pPr>
              <w:pStyle w:val="CommentText"/>
              <w:jc w:val="left"/>
              <w:rPr>
                <w:b/>
                <w:sz w:val="22"/>
                <w:szCs w:val="22"/>
              </w:rPr>
            </w:pPr>
            <w:r>
              <w:rPr>
                <w:b/>
                <w:sz w:val="22"/>
                <w:szCs w:val="22"/>
              </w:rPr>
              <w:t>Catrina McStay</w:t>
            </w:r>
          </w:p>
        </w:tc>
        <w:tc>
          <w:tcPr>
            <w:tcW w:w="3113" w:type="pct"/>
          </w:tcPr>
          <w:p w14:paraId="69874E58" w14:textId="77777777" w:rsidR="004C04D2" w:rsidRPr="009B1724" w:rsidRDefault="009B1724" w:rsidP="00B60DDF">
            <w:pPr>
              <w:jc w:val="left"/>
              <w:rPr>
                <w:bCs/>
                <w:szCs w:val="22"/>
              </w:rPr>
            </w:pPr>
            <w:r>
              <w:rPr>
                <w:bCs/>
                <w:szCs w:val="22"/>
              </w:rPr>
              <w:t>WA Health</w:t>
            </w:r>
          </w:p>
        </w:tc>
      </w:tr>
      <w:tr w:rsidR="004C04D2" w:rsidRPr="009B1724" w14:paraId="7A4AD44D" w14:textId="77777777" w:rsidTr="0088324E">
        <w:trPr>
          <w:cnfStyle w:val="000000010000" w:firstRow="0" w:lastRow="0" w:firstColumn="0" w:lastColumn="0" w:oddVBand="0" w:evenVBand="0" w:oddHBand="0" w:evenHBand="1" w:firstRowFirstColumn="0" w:firstRowLastColumn="0" w:lastRowFirstColumn="0" w:lastRowLastColumn="0"/>
          <w:trHeight w:val="284"/>
        </w:trPr>
        <w:tc>
          <w:tcPr>
            <w:tcW w:w="1887" w:type="pct"/>
          </w:tcPr>
          <w:p w14:paraId="44A68467" w14:textId="77777777" w:rsidR="004C04D2" w:rsidRPr="009B1724" w:rsidRDefault="009B1724" w:rsidP="00B60DDF">
            <w:pPr>
              <w:pStyle w:val="CommentText"/>
              <w:jc w:val="left"/>
              <w:rPr>
                <w:b/>
                <w:sz w:val="22"/>
                <w:szCs w:val="22"/>
              </w:rPr>
            </w:pPr>
            <w:r>
              <w:rPr>
                <w:b/>
                <w:sz w:val="22"/>
                <w:szCs w:val="22"/>
              </w:rPr>
              <w:t>Felicity Lawlor</w:t>
            </w:r>
          </w:p>
        </w:tc>
        <w:tc>
          <w:tcPr>
            <w:tcW w:w="3113" w:type="pct"/>
          </w:tcPr>
          <w:p w14:paraId="43324340" w14:textId="77777777" w:rsidR="004C04D2" w:rsidRPr="009B1724" w:rsidRDefault="009B1724" w:rsidP="00B60DDF">
            <w:pPr>
              <w:jc w:val="left"/>
              <w:rPr>
                <w:bCs/>
                <w:szCs w:val="22"/>
              </w:rPr>
            </w:pPr>
            <w:r>
              <w:rPr>
                <w:bCs/>
                <w:szCs w:val="22"/>
              </w:rPr>
              <w:t>NZ Ministry for Primary Industry</w:t>
            </w:r>
          </w:p>
        </w:tc>
      </w:tr>
      <w:tr w:rsidR="004C04D2" w:rsidRPr="009B1724" w14:paraId="3E840CF9" w14:textId="77777777" w:rsidTr="0088324E">
        <w:trPr>
          <w:cnfStyle w:val="010000000000" w:firstRow="0" w:lastRow="1" w:firstColumn="0" w:lastColumn="0" w:oddVBand="0" w:evenVBand="0" w:oddHBand="0" w:evenHBand="0" w:firstRowFirstColumn="0" w:firstRowLastColumn="0" w:lastRowFirstColumn="0" w:lastRowLastColumn="0"/>
          <w:trHeight w:val="284"/>
        </w:trPr>
        <w:tc>
          <w:tcPr>
            <w:tcW w:w="1887" w:type="pct"/>
          </w:tcPr>
          <w:p w14:paraId="23BF76F3" w14:textId="77777777" w:rsidR="004C04D2" w:rsidRPr="009B1724" w:rsidRDefault="009B1724" w:rsidP="00B60DDF">
            <w:pPr>
              <w:pStyle w:val="CommentText"/>
              <w:jc w:val="left"/>
              <w:rPr>
                <w:b/>
                <w:sz w:val="22"/>
                <w:szCs w:val="22"/>
              </w:rPr>
            </w:pPr>
            <w:r>
              <w:rPr>
                <w:b/>
                <w:sz w:val="22"/>
                <w:szCs w:val="22"/>
              </w:rPr>
              <w:t xml:space="preserve">Kati </w:t>
            </w:r>
            <w:proofErr w:type="spellStart"/>
            <w:r>
              <w:rPr>
                <w:b/>
                <w:sz w:val="22"/>
                <w:szCs w:val="22"/>
              </w:rPr>
              <w:t>Laitinen</w:t>
            </w:r>
            <w:proofErr w:type="spellEnd"/>
          </w:p>
        </w:tc>
        <w:tc>
          <w:tcPr>
            <w:cnfStyle w:val="000000000010" w:firstRow="0" w:lastRow="0" w:firstColumn="0" w:lastColumn="0" w:oddVBand="0" w:evenVBand="0" w:oddHBand="0" w:evenHBand="0" w:firstRowFirstColumn="0" w:firstRowLastColumn="0" w:lastRowFirstColumn="0" w:lastRowLastColumn="1"/>
            <w:tcW w:w="3113" w:type="pct"/>
          </w:tcPr>
          <w:p w14:paraId="03430E31" w14:textId="77777777" w:rsidR="004C04D2" w:rsidRPr="009B1724" w:rsidRDefault="009B1724" w:rsidP="00B60DDF">
            <w:pPr>
              <w:jc w:val="left"/>
              <w:rPr>
                <w:bCs/>
                <w:szCs w:val="22"/>
              </w:rPr>
            </w:pPr>
            <w:r>
              <w:rPr>
                <w:bCs/>
                <w:szCs w:val="22"/>
              </w:rPr>
              <w:t>NZ Ministry for Primary Industry</w:t>
            </w:r>
          </w:p>
        </w:tc>
      </w:tr>
    </w:tbl>
    <w:p w14:paraId="6AF27583" w14:textId="77777777" w:rsidR="00751963" w:rsidRDefault="00751963" w:rsidP="004C04D2">
      <w:pPr>
        <w:pStyle w:val="ListParagraph"/>
        <w:ind w:left="414"/>
        <w:contextualSpacing/>
        <w:jc w:val="both"/>
      </w:pPr>
    </w:p>
    <w:sectPr w:rsidR="00751963" w:rsidSect="009D5272">
      <w:headerReference w:type="default" r:id="rId14"/>
      <w:footerReference w:type="default" r:id="rId15"/>
      <w:pgSz w:w="11906" w:h="16838" w:code="9"/>
      <w:pgMar w:top="1134" w:right="1134" w:bottom="1134" w:left="1134"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55427" w14:textId="77777777" w:rsidR="003B2578" w:rsidRDefault="003B2578" w:rsidP="00902F39">
      <w:r>
        <w:separator/>
      </w:r>
    </w:p>
    <w:p w14:paraId="762A5177" w14:textId="77777777" w:rsidR="003B2578" w:rsidRDefault="003B2578"/>
    <w:p w14:paraId="50843D0A" w14:textId="77777777" w:rsidR="003B2578" w:rsidRDefault="003B2578"/>
  </w:endnote>
  <w:endnote w:type="continuationSeparator" w:id="0">
    <w:p w14:paraId="6ABEC0C4" w14:textId="77777777" w:rsidR="003B2578" w:rsidRDefault="003B2578" w:rsidP="00902F39">
      <w:r>
        <w:continuationSeparator/>
      </w:r>
    </w:p>
    <w:p w14:paraId="32F61B36" w14:textId="77777777" w:rsidR="003B2578" w:rsidRDefault="003B2578"/>
    <w:p w14:paraId="267EB1B2" w14:textId="77777777" w:rsidR="003B2578" w:rsidRDefault="003B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69A62" w14:textId="77777777" w:rsidR="00415B87" w:rsidRPr="00C35C49" w:rsidRDefault="00415B87" w:rsidP="00C35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E0F6C" w14:textId="77777777" w:rsidR="009D5272" w:rsidRPr="00A311A9" w:rsidRDefault="009D5272" w:rsidP="009D5272">
    <w:pPr>
      <w:pStyle w:val="Footerwithpage"/>
    </w:pPr>
    <w:r>
      <w:t>Public Health – Roundtable Consultation</w:t>
    </w:r>
    <w:r w:rsidRPr="00A311A9">
      <w:tab/>
      <w:t xml:space="preserve">Page </w:t>
    </w:r>
    <w:r w:rsidRPr="00A311A9">
      <w:fldChar w:fldCharType="begin"/>
    </w:r>
    <w:r w:rsidRPr="00A311A9">
      <w:instrText xml:space="preserve"> PAGE   \* MERGEFORMAT </w:instrText>
    </w:r>
    <w:r w:rsidRPr="00A311A9">
      <w:fldChar w:fldCharType="separate"/>
    </w:r>
    <w:r w:rsidR="006C5557">
      <w:rPr>
        <w:noProof/>
      </w:rPr>
      <w:t>8</w:t>
    </w:r>
    <w:r w:rsidRPr="00A311A9">
      <w:rPr>
        <w:noProof/>
      </w:rPr>
      <w:fldChar w:fldCharType="end"/>
    </w:r>
  </w:p>
  <w:p w14:paraId="5A626E0F" w14:textId="77777777" w:rsidR="009D5272" w:rsidRPr="00654212" w:rsidRDefault="009D5272" w:rsidP="009D5272">
    <w:pPr>
      <w:pStyle w:val="Footerwithpage"/>
    </w:pPr>
    <w:r>
      <w:t>Energy labelling of alcoholic beverages</w:t>
    </w:r>
  </w:p>
  <w:p w14:paraId="0D252EC3" w14:textId="77777777" w:rsidR="009D5272" w:rsidRDefault="009D5272" w:rsidP="009D5272">
    <w:pPr>
      <w:pStyle w:val="Footerwithpage"/>
    </w:pPr>
    <w:r>
      <w:t>Summary Report</w:t>
    </w:r>
  </w:p>
  <w:p w14:paraId="16EBF88B" w14:textId="7706ECE8" w:rsidR="009D5272" w:rsidRPr="009D5272" w:rsidRDefault="009D5272" w:rsidP="009D5272">
    <w:pPr>
      <w:pStyle w:val="Footer"/>
      <w:jc w:val="right"/>
    </w:pPr>
    <w:sdt>
      <w:sdtPr>
        <w:id w:val="1423455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5557">
          <w:rPr>
            <w:noProof/>
          </w:rPr>
          <w:t>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BB6E8" w14:textId="77777777" w:rsidR="003B2578" w:rsidRDefault="003B2578" w:rsidP="006708D4">
      <w:r>
        <w:separator/>
      </w:r>
    </w:p>
  </w:footnote>
  <w:footnote w:type="continuationSeparator" w:id="0">
    <w:p w14:paraId="37F65A28" w14:textId="77777777" w:rsidR="003B2578" w:rsidRDefault="003B2578" w:rsidP="00902F39">
      <w:r>
        <w:continuationSeparator/>
      </w:r>
    </w:p>
    <w:p w14:paraId="00ED84E8" w14:textId="77777777" w:rsidR="003B2578" w:rsidRDefault="003B2578"/>
    <w:p w14:paraId="331059A0" w14:textId="77777777" w:rsidR="003B2578" w:rsidRDefault="003B2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80E5" w14:textId="77777777" w:rsidR="0083377C" w:rsidRDefault="0083377C" w:rsidP="0083377C">
    <w:pPr>
      <w:pStyle w:val="Header"/>
      <w:jc w:val="center"/>
      <w:rPr>
        <w:rFonts w:ascii="Times New Roman" w:hAnsi="Times New Roman"/>
        <w:b/>
        <w:color w:val="FF0000"/>
        <w:spacing w:val="-20"/>
        <w:sz w:val="24"/>
      </w:rPr>
    </w:pPr>
  </w:p>
  <w:p w14:paraId="7770ADC4" w14:textId="77777777" w:rsidR="00BC6F3D" w:rsidRDefault="00BC6F3D" w:rsidP="0083377C">
    <w:pPr>
      <w:pStyle w:val="Header"/>
      <w:jc w:val="center"/>
      <w:rPr>
        <w:rFonts w:ascii="Times New Roman" w:hAnsi="Times New Roman"/>
        <w:b/>
        <w:color w:val="FF0000"/>
        <w:spacing w:val="-20"/>
        <w:sz w:val="24"/>
      </w:rPr>
    </w:pPr>
  </w:p>
  <w:p w14:paraId="38C72706" w14:textId="77777777" w:rsidR="00BC6F3D" w:rsidRPr="005A5B34" w:rsidRDefault="00BC6F3D" w:rsidP="0083377C">
    <w:pPr>
      <w:pStyle w:val="Header"/>
      <w:jc w:val="center"/>
      <w:rPr>
        <w:rFonts w:ascii="Times New Roman" w:hAnsi="Times New Roman"/>
        <w:b/>
        <w:color w:val="FF0000"/>
        <w:spacing w:val="-2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2D35" w14:textId="23766A98" w:rsidR="00415B87" w:rsidRPr="00C35C49" w:rsidRDefault="00415B87" w:rsidP="00C35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65C" w14:textId="497CFAB8" w:rsidR="00C35C49" w:rsidRPr="00DD12A3" w:rsidRDefault="00C35C49" w:rsidP="00D03E3D">
    <w:pPr>
      <w:pStyle w:val="Header"/>
      <w:pBdr>
        <w:bottom w:val="single" w:sz="4" w:space="1" w:color="auto"/>
      </w:pBdr>
      <w:spacing w:after="120"/>
      <w:rPr>
        <w:rFonts w:ascii="Papyrus" w:hAnsi="Papyrus"/>
        <w:b/>
        <w:sz w:val="24"/>
      </w:rPr>
    </w:pPr>
    <w:proofErr w:type="spellStart"/>
    <w:r w:rsidRPr="00DD12A3">
      <w:rPr>
        <w:rFonts w:ascii="Papyrus" w:hAnsi="Papyrus"/>
        <w:b/>
        <w:sz w:val="24"/>
      </w:rPr>
      <w:t>HealthConsult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A7F"/>
    <w:multiLevelType w:val="hybridMultilevel"/>
    <w:tmpl w:val="8996D8FA"/>
    <w:lvl w:ilvl="0" w:tplc="99C6B810">
      <w:start w:val="1"/>
      <w:numFmt w:val="bullet"/>
      <w:pStyle w:val="FindingsRecommendationswith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8053793"/>
    <w:multiLevelType w:val="hybridMultilevel"/>
    <w:tmpl w:val="0F187C64"/>
    <w:lvl w:ilvl="0" w:tplc="DC0EC6F4">
      <w:start w:val="1"/>
      <w:numFmt w:val="bullet"/>
      <w:pStyle w:val="bulletpoint"/>
      <w:lvlText w:val=""/>
      <w:lvlJc w:val="left"/>
      <w:pPr>
        <w:ind w:left="927" w:hanging="360"/>
      </w:pPr>
      <w:rPr>
        <w:rFonts w:ascii="Symbol" w:hAnsi="Symbol" w:hint="default"/>
        <w:sz w:val="22"/>
        <w:szCs w:val="22"/>
      </w:rPr>
    </w:lvl>
    <w:lvl w:ilvl="1" w:tplc="0409000B">
      <w:start w:val="1"/>
      <w:numFmt w:val="bullet"/>
      <w:lvlText w:val=""/>
      <w:lvlJc w:val="left"/>
      <w:pPr>
        <w:ind w:left="1647" w:hanging="360"/>
      </w:pPr>
      <w:rPr>
        <w:rFonts w:ascii="Wingdings" w:hAnsi="Wingdings"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5AF387D"/>
    <w:multiLevelType w:val="hybridMultilevel"/>
    <w:tmpl w:val="80581A74"/>
    <w:lvl w:ilvl="0" w:tplc="341440CE">
      <w:start w:val="1"/>
      <w:numFmt w:val="decimal"/>
      <w:pStyle w:val="References-HealthConsult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510C8E"/>
    <w:multiLevelType w:val="multilevel"/>
    <w:tmpl w:val="DBFE277E"/>
    <w:styleLink w:val="Numberedlist"/>
    <w:lvl w:ilvl="0">
      <w:start w:val="1"/>
      <w:numFmt w:val="none"/>
      <w:pStyle w:val="Numberedlist1"/>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3DED62D8"/>
    <w:multiLevelType w:val="hybridMultilevel"/>
    <w:tmpl w:val="902691C2"/>
    <w:lvl w:ilvl="0" w:tplc="31001B76">
      <w:start w:val="1"/>
      <w:numFmt w:val="bullet"/>
      <w:lvlText w:val=""/>
      <w:lvlJc w:val="left"/>
      <w:pPr>
        <w:tabs>
          <w:tab w:val="num" w:pos="567"/>
        </w:tabs>
        <w:ind w:left="567" w:hanging="567"/>
      </w:pPr>
      <w:rPr>
        <w:rFonts w:ascii="Symbol" w:hAnsi="Symbol" w:hint="default"/>
        <w:b w:val="0"/>
        <w:i w:val="0"/>
        <w:color w:val="auto"/>
        <w:sz w:val="24"/>
        <w:szCs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408E5AD1"/>
    <w:multiLevelType w:val="hybridMultilevel"/>
    <w:tmpl w:val="94EE110A"/>
    <w:lvl w:ilvl="0" w:tplc="1EAAC190">
      <w:start w:val="1"/>
      <w:numFmt w:val="bullet"/>
      <w:pStyle w:val="Bullettext-indented"/>
      <w:lvlText w:val=""/>
      <w:lvlJc w:val="left"/>
      <w:pPr>
        <w:ind w:left="1644" w:hanging="360"/>
      </w:pPr>
      <w:rPr>
        <w:rFonts w:ascii="Symbol" w:hAnsi="Symbol"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6">
    <w:nsid w:val="41872BE7"/>
    <w:multiLevelType w:val="hybridMultilevel"/>
    <w:tmpl w:val="114E285A"/>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25A2B49"/>
    <w:multiLevelType w:val="hybridMultilevel"/>
    <w:tmpl w:val="801E62DE"/>
    <w:lvl w:ilvl="0" w:tplc="61C64A1E">
      <w:start w:val="1"/>
      <w:numFmt w:val="bullet"/>
      <w:lvlText w:val="•"/>
      <w:lvlJc w:val="left"/>
      <w:pPr>
        <w:tabs>
          <w:tab w:val="num" w:pos="187"/>
        </w:tabs>
        <w:ind w:left="187" w:hanging="187"/>
      </w:pPr>
      <w:rPr>
        <w:rFonts w:ascii="Times New Roman" w:hAnsi="Times New Roman" w:cs="Times New Roman" w:hint="default"/>
        <w:color w:val="auto"/>
        <w:spacing w:val="0"/>
        <w:position w:val="-4"/>
        <w:sz w:val="20"/>
        <w:szCs w:val="2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nsid w:val="432E02B2"/>
    <w:multiLevelType w:val="hybridMultilevel"/>
    <w:tmpl w:val="290297A2"/>
    <w:lvl w:ilvl="0" w:tplc="1CEE40CE">
      <w:start w:val="1"/>
      <w:numFmt w:val="bullet"/>
      <w:pStyle w:val="Bullettextflushlef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B10F6"/>
    <w:multiLevelType w:val="hybridMultilevel"/>
    <w:tmpl w:val="A04CEB92"/>
    <w:lvl w:ilvl="0" w:tplc="FB267C10">
      <w:start w:val="1"/>
      <w:numFmt w:val="bullet"/>
      <w:pStyle w:val="Bulletlevel1"/>
      <w:lvlText w:val=""/>
      <w:lvlJc w:val="left"/>
      <w:pPr>
        <w:ind w:left="3" w:hanging="360"/>
      </w:pPr>
      <w:rPr>
        <w:rFonts w:ascii="Symbol" w:hAnsi="Symbol" w:hint="default"/>
        <w:b w:val="0"/>
        <w:i w:val="0"/>
        <w:color w:val="auto"/>
        <w:sz w:val="22"/>
        <w:szCs w:val="22"/>
      </w:rPr>
    </w:lvl>
    <w:lvl w:ilvl="1" w:tplc="7646EE80">
      <w:start w:val="1"/>
      <w:numFmt w:val="bullet"/>
      <w:lvlText w:val="o"/>
      <w:lvlJc w:val="left"/>
      <w:pPr>
        <w:ind w:left="723" w:hanging="360"/>
      </w:pPr>
      <w:rPr>
        <w:rFonts w:ascii="Courier New" w:hAnsi="Courier New" w:cs="Courier New" w:hint="default"/>
      </w:rPr>
    </w:lvl>
    <w:lvl w:ilvl="2" w:tplc="3EAEE73E">
      <w:start w:val="1"/>
      <w:numFmt w:val="bullet"/>
      <w:lvlText w:val=""/>
      <w:lvlJc w:val="left"/>
      <w:pPr>
        <w:ind w:left="1443" w:hanging="360"/>
      </w:pPr>
      <w:rPr>
        <w:rFonts w:ascii="Wingdings" w:hAnsi="Wingdings" w:hint="default"/>
      </w:rPr>
    </w:lvl>
    <w:lvl w:ilvl="3" w:tplc="F79C9DBA" w:tentative="1">
      <w:start w:val="1"/>
      <w:numFmt w:val="bullet"/>
      <w:lvlText w:val=""/>
      <w:lvlJc w:val="left"/>
      <w:pPr>
        <w:ind w:left="2163" w:hanging="360"/>
      </w:pPr>
      <w:rPr>
        <w:rFonts w:ascii="Symbol" w:hAnsi="Symbol" w:hint="default"/>
      </w:rPr>
    </w:lvl>
    <w:lvl w:ilvl="4" w:tplc="89B2FA8A" w:tentative="1">
      <w:start w:val="1"/>
      <w:numFmt w:val="bullet"/>
      <w:lvlText w:val="o"/>
      <w:lvlJc w:val="left"/>
      <w:pPr>
        <w:ind w:left="2883" w:hanging="360"/>
      </w:pPr>
      <w:rPr>
        <w:rFonts w:ascii="Courier New" w:hAnsi="Courier New" w:cs="Courier New" w:hint="default"/>
      </w:rPr>
    </w:lvl>
    <w:lvl w:ilvl="5" w:tplc="43766D1A" w:tentative="1">
      <w:start w:val="1"/>
      <w:numFmt w:val="bullet"/>
      <w:lvlText w:val=""/>
      <w:lvlJc w:val="left"/>
      <w:pPr>
        <w:ind w:left="3603" w:hanging="360"/>
      </w:pPr>
      <w:rPr>
        <w:rFonts w:ascii="Wingdings" w:hAnsi="Wingdings" w:hint="default"/>
      </w:rPr>
    </w:lvl>
    <w:lvl w:ilvl="6" w:tplc="FCB0B80C" w:tentative="1">
      <w:start w:val="1"/>
      <w:numFmt w:val="bullet"/>
      <w:lvlText w:val=""/>
      <w:lvlJc w:val="left"/>
      <w:pPr>
        <w:ind w:left="4323" w:hanging="360"/>
      </w:pPr>
      <w:rPr>
        <w:rFonts w:ascii="Symbol" w:hAnsi="Symbol" w:hint="default"/>
      </w:rPr>
    </w:lvl>
    <w:lvl w:ilvl="7" w:tplc="15BAFF12" w:tentative="1">
      <w:start w:val="1"/>
      <w:numFmt w:val="bullet"/>
      <w:lvlText w:val="o"/>
      <w:lvlJc w:val="left"/>
      <w:pPr>
        <w:ind w:left="5043" w:hanging="360"/>
      </w:pPr>
      <w:rPr>
        <w:rFonts w:ascii="Courier New" w:hAnsi="Courier New" w:cs="Courier New" w:hint="default"/>
      </w:rPr>
    </w:lvl>
    <w:lvl w:ilvl="8" w:tplc="052255A0" w:tentative="1">
      <w:start w:val="1"/>
      <w:numFmt w:val="bullet"/>
      <w:lvlText w:val=""/>
      <w:lvlJc w:val="left"/>
      <w:pPr>
        <w:ind w:left="5763" w:hanging="360"/>
      </w:pPr>
      <w:rPr>
        <w:rFonts w:ascii="Wingdings" w:hAnsi="Wingdings" w:hint="default"/>
      </w:rPr>
    </w:lvl>
  </w:abstractNum>
  <w:abstractNum w:abstractNumId="10">
    <w:nsid w:val="4CEB1939"/>
    <w:multiLevelType w:val="hybridMultilevel"/>
    <w:tmpl w:val="C4A2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697787"/>
    <w:multiLevelType w:val="hybridMultilevel"/>
    <w:tmpl w:val="7F52C926"/>
    <w:lvl w:ilvl="0" w:tplc="482E7512">
      <w:start w:val="1"/>
      <w:numFmt w:val="bullet"/>
      <w:pStyle w:val="Table10ptbullet2ndlevel"/>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nsid w:val="570E079D"/>
    <w:multiLevelType w:val="hybridMultilevel"/>
    <w:tmpl w:val="82FC9D78"/>
    <w:lvl w:ilvl="0" w:tplc="79E258BC">
      <w:start w:val="1"/>
      <w:numFmt w:val="bullet"/>
      <w:pStyle w:val="Bullettext-indentedlastspaceafter"/>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8520A89"/>
    <w:multiLevelType w:val="hybridMultilevel"/>
    <w:tmpl w:val="879E473E"/>
    <w:lvl w:ilvl="0" w:tplc="6B8411F6">
      <w:start w:val="1"/>
      <w:numFmt w:val="decimal"/>
      <w:pStyle w:val="numberedlist0"/>
      <w:lvlText w:val="(%1)"/>
      <w:lvlJc w:val="left"/>
      <w:pPr>
        <w:ind w:left="360" w:hanging="360"/>
      </w:pPr>
      <w:rPr>
        <w:rFonts w:ascii="Garamond" w:hAnsi="Garamond"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8DF3C06"/>
    <w:multiLevelType w:val="hybridMultilevel"/>
    <w:tmpl w:val="EF82E01E"/>
    <w:lvl w:ilvl="0" w:tplc="754A2E36">
      <w:start w:val="1"/>
      <w:numFmt w:val="bullet"/>
      <w:pStyle w:val="Table10ptbullet"/>
      <w:lvlText w:val=""/>
      <w:lvlJc w:val="left"/>
      <w:pPr>
        <w:ind w:left="2345"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283E0A"/>
    <w:multiLevelType w:val="hybridMultilevel"/>
    <w:tmpl w:val="8FA8C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7E0538"/>
    <w:multiLevelType w:val="multilevel"/>
    <w:tmpl w:val="73A03ADC"/>
    <w:styleLink w:val="Headings"/>
    <w:lvl w:ilvl="0">
      <w:start w:val="1"/>
      <w:numFmt w:val="decimal"/>
      <w:pStyle w:val="Heading1"/>
      <w:suff w:val="nothing"/>
      <w:lvlText w:val="%1"/>
      <w:lvlJc w:val="left"/>
      <w:pPr>
        <w:ind w:left="2835" w:firstLine="0"/>
      </w:pPr>
      <w:rPr>
        <w:rFonts w:ascii="Garamond" w:hAnsi="Garamond" w:hint="default"/>
        <w:b/>
        <w:i w:val="0"/>
        <w:color w:val="auto"/>
        <w:sz w:val="100"/>
      </w:rPr>
    </w:lvl>
    <w:lvl w:ilvl="1">
      <w:start w:val="1"/>
      <w:numFmt w:val="decimal"/>
      <w:pStyle w:val="Heading2"/>
      <w:lvlText w:val="%1.%2"/>
      <w:lvlJc w:val="left"/>
      <w:pPr>
        <w:ind w:left="2835" w:firstLine="0"/>
      </w:pPr>
      <w:rPr>
        <w:rFonts w:hint="default"/>
      </w:rPr>
    </w:lvl>
    <w:lvl w:ilvl="2">
      <w:start w:val="1"/>
      <w:numFmt w:val="decimal"/>
      <w:pStyle w:val="Heading3"/>
      <w:lvlText w:val="%1.%2.%3"/>
      <w:lvlJc w:val="left"/>
      <w:pPr>
        <w:ind w:left="2835" w:firstLine="0"/>
      </w:pPr>
      <w:rPr>
        <w:rFonts w:hint="default"/>
      </w:rPr>
    </w:lvl>
    <w:lvl w:ilvl="3">
      <w:start w:val="1"/>
      <w:numFmt w:val="none"/>
      <w:pStyle w:val="Heading4"/>
      <w:suff w:val="nothing"/>
      <w:lvlText w:val=""/>
      <w:lvlJc w:val="left"/>
      <w:pPr>
        <w:ind w:left="2835" w:firstLine="0"/>
      </w:pPr>
      <w:rPr>
        <w:rFonts w:hint="default"/>
      </w:rPr>
    </w:lvl>
    <w:lvl w:ilvl="4">
      <w:start w:val="1"/>
      <w:numFmt w:val="decimal"/>
      <w:lvlRestart w:val="0"/>
      <w:pStyle w:val="Heading5"/>
      <w:lvlText w:val="ES %5"/>
      <w:lvlJc w:val="left"/>
      <w:pPr>
        <w:ind w:left="2835" w:firstLine="0"/>
      </w:pPr>
      <w:rPr>
        <w:rFonts w:hint="default"/>
      </w:rPr>
    </w:lvl>
    <w:lvl w:ilvl="5">
      <w:start w:val="1"/>
      <w:numFmt w:val="decimal"/>
      <w:pStyle w:val="Heading6"/>
      <w:lvlText w:val="ES %5.%6"/>
      <w:lvlJc w:val="left"/>
      <w:pPr>
        <w:ind w:left="2835" w:firstLine="0"/>
      </w:pPr>
      <w:rPr>
        <w:rFonts w:hint="default"/>
      </w:rPr>
    </w:lvl>
    <w:lvl w:ilvl="6">
      <w:start w:val="1"/>
      <w:numFmt w:val="upperLetter"/>
      <w:lvlRestart w:val="0"/>
      <w:pStyle w:val="Heading7"/>
      <w:suff w:val="nothing"/>
      <w:lvlText w:val="Appendix %7"/>
      <w:lvlJc w:val="left"/>
      <w:pPr>
        <w:ind w:left="2835" w:firstLine="0"/>
      </w:pPr>
      <w:rPr>
        <w:rFonts w:hint="default"/>
      </w:rPr>
    </w:lvl>
    <w:lvl w:ilvl="7">
      <w:start w:val="1"/>
      <w:numFmt w:val="decimal"/>
      <w:pStyle w:val="Heading8"/>
      <w:lvlText w:val="%7.%8"/>
      <w:lvlJc w:val="left"/>
      <w:pPr>
        <w:ind w:left="2835" w:firstLine="0"/>
      </w:pPr>
      <w:rPr>
        <w:rFonts w:hint="default"/>
      </w:rPr>
    </w:lvl>
    <w:lvl w:ilvl="8">
      <w:start w:val="1"/>
      <w:numFmt w:val="decimal"/>
      <w:pStyle w:val="Heading9"/>
      <w:lvlText w:val="%7.%8.%9"/>
      <w:lvlJc w:val="left"/>
      <w:pPr>
        <w:ind w:left="2835" w:firstLine="0"/>
      </w:pPr>
      <w:rPr>
        <w:rFonts w:hint="default"/>
      </w:rPr>
    </w:lvl>
  </w:abstractNum>
  <w:abstractNum w:abstractNumId="17">
    <w:nsid w:val="62A23BA5"/>
    <w:multiLevelType w:val="hybridMultilevel"/>
    <w:tmpl w:val="B3647504"/>
    <w:lvl w:ilvl="0" w:tplc="AA088F66">
      <w:start w:val="1"/>
      <w:numFmt w:val="decimal"/>
      <w:pStyle w:val="Manu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C14F1B"/>
    <w:multiLevelType w:val="multilevel"/>
    <w:tmpl w:val="3098855A"/>
    <w:styleLink w:val="FindingsRecommendations"/>
    <w:lvl w:ilvl="0">
      <w:start w:val="1"/>
      <w:numFmt w:val="none"/>
      <w:pStyle w:val="FindingsRecommendations1"/>
      <w:lvlText w:val="%1F1:"/>
      <w:lvlJc w:val="left"/>
      <w:pPr>
        <w:ind w:left="0" w:firstLine="0"/>
      </w:pPr>
      <w:rPr>
        <w:rFonts w:hint="default"/>
      </w:rPr>
    </w:lvl>
    <w:lvl w:ilvl="1">
      <w:start w:val="2"/>
      <w:numFmt w:val="decimal"/>
      <w:pStyle w:val="FindingsRecommendationscontinued"/>
      <w:lvlText w:val="F%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6A116C96"/>
    <w:multiLevelType w:val="hybridMultilevel"/>
    <w:tmpl w:val="40FA0A62"/>
    <w:lvl w:ilvl="0" w:tplc="DA6E509E">
      <w:start w:val="1"/>
      <w:numFmt w:val="decimal"/>
      <w:lvlText w:val="(%1)"/>
      <w:lvlJc w:val="left"/>
      <w:pPr>
        <w:tabs>
          <w:tab w:val="num" w:pos="567"/>
        </w:tabs>
        <w:ind w:left="567" w:hanging="567"/>
      </w:pPr>
      <w:rPr>
        <w:rFonts w:ascii="Garamond" w:hAnsi="Garamond" w:hint="default"/>
        <w:sz w:val="22"/>
        <w:szCs w:val="22"/>
      </w:rPr>
    </w:lvl>
    <w:lvl w:ilvl="1" w:tplc="31001B76">
      <w:start w:val="1"/>
      <w:numFmt w:val="bullet"/>
      <w:lvlText w:val=""/>
      <w:lvlJc w:val="left"/>
      <w:pPr>
        <w:ind w:left="1440" w:hanging="360"/>
      </w:pPr>
      <w:rPr>
        <w:rFonts w:ascii="Symbol" w:hAnsi="Symbol" w:hint="default"/>
        <w:b w:val="0"/>
        <w:i w:val="0"/>
        <w:color w:val="auto"/>
        <w:sz w:val="24"/>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D27F1"/>
    <w:multiLevelType w:val="hybridMultilevel"/>
    <w:tmpl w:val="004A5C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F4757E1"/>
    <w:multiLevelType w:val="hybridMultilevel"/>
    <w:tmpl w:val="80642362"/>
    <w:lvl w:ilvl="0" w:tplc="C7B28A3C">
      <w:start w:val="1"/>
      <w:numFmt w:val="bullet"/>
      <w:pStyle w:val="bullet"/>
      <w:lvlText w:val=""/>
      <w:lvlJc w:val="left"/>
      <w:pPr>
        <w:ind w:left="927" w:hanging="360"/>
      </w:pPr>
      <w:rPr>
        <w:rFonts w:ascii="Symbol" w:hAnsi="Symbol" w:hint="default"/>
        <w:b w:val="0"/>
        <w:i w:val="0"/>
        <w:color w:val="auto"/>
        <w:sz w:val="18"/>
        <w:szCs w:val="18"/>
      </w:rPr>
    </w:lvl>
    <w:lvl w:ilvl="1" w:tplc="2D98A92C">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2">
    <w:nsid w:val="702A4266"/>
    <w:multiLevelType w:val="hybridMultilevel"/>
    <w:tmpl w:val="03B44BE6"/>
    <w:lvl w:ilvl="0" w:tplc="AC9A41F6">
      <w:start w:val="1"/>
      <w:numFmt w:val="bullet"/>
      <w:pStyle w:val="Bullettextlastspaceaft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464ED0"/>
    <w:multiLevelType w:val="hybridMultilevel"/>
    <w:tmpl w:val="A04E560E"/>
    <w:lvl w:ilvl="0" w:tplc="AA04D0C6">
      <w:start w:val="1"/>
      <w:numFmt w:val="bullet"/>
      <w:pStyle w:val="Bullettextsecondlevel"/>
      <w:lvlText w:val=""/>
      <w:lvlJc w:val="left"/>
      <w:pPr>
        <w:ind w:left="1383" w:hanging="360"/>
      </w:pPr>
      <w:rPr>
        <w:rFonts w:ascii="Wingdings" w:hAnsi="Wingdings" w:hint="default"/>
      </w:rPr>
    </w:lvl>
    <w:lvl w:ilvl="1" w:tplc="0C090003" w:tentative="1">
      <w:start w:val="1"/>
      <w:numFmt w:val="bullet"/>
      <w:lvlText w:val="o"/>
      <w:lvlJc w:val="left"/>
      <w:pPr>
        <w:ind w:left="2103" w:hanging="360"/>
      </w:pPr>
      <w:rPr>
        <w:rFonts w:ascii="Courier New" w:hAnsi="Courier New" w:cs="Courier New" w:hint="default"/>
      </w:rPr>
    </w:lvl>
    <w:lvl w:ilvl="2" w:tplc="0C090005" w:tentative="1">
      <w:start w:val="1"/>
      <w:numFmt w:val="bullet"/>
      <w:lvlText w:val=""/>
      <w:lvlJc w:val="left"/>
      <w:pPr>
        <w:ind w:left="2823" w:hanging="360"/>
      </w:pPr>
      <w:rPr>
        <w:rFonts w:ascii="Wingdings" w:hAnsi="Wingdings" w:hint="default"/>
      </w:rPr>
    </w:lvl>
    <w:lvl w:ilvl="3" w:tplc="0C090001" w:tentative="1">
      <w:start w:val="1"/>
      <w:numFmt w:val="bullet"/>
      <w:lvlText w:val=""/>
      <w:lvlJc w:val="left"/>
      <w:pPr>
        <w:ind w:left="3543" w:hanging="360"/>
      </w:pPr>
      <w:rPr>
        <w:rFonts w:ascii="Symbol" w:hAnsi="Symbol" w:hint="default"/>
      </w:rPr>
    </w:lvl>
    <w:lvl w:ilvl="4" w:tplc="0C090003" w:tentative="1">
      <w:start w:val="1"/>
      <w:numFmt w:val="bullet"/>
      <w:lvlText w:val="o"/>
      <w:lvlJc w:val="left"/>
      <w:pPr>
        <w:ind w:left="4263" w:hanging="360"/>
      </w:pPr>
      <w:rPr>
        <w:rFonts w:ascii="Courier New" w:hAnsi="Courier New" w:cs="Courier New" w:hint="default"/>
      </w:rPr>
    </w:lvl>
    <w:lvl w:ilvl="5" w:tplc="0C090005" w:tentative="1">
      <w:start w:val="1"/>
      <w:numFmt w:val="bullet"/>
      <w:lvlText w:val=""/>
      <w:lvlJc w:val="left"/>
      <w:pPr>
        <w:ind w:left="4983" w:hanging="360"/>
      </w:pPr>
      <w:rPr>
        <w:rFonts w:ascii="Wingdings" w:hAnsi="Wingdings" w:hint="default"/>
      </w:rPr>
    </w:lvl>
    <w:lvl w:ilvl="6" w:tplc="0C090001" w:tentative="1">
      <w:start w:val="1"/>
      <w:numFmt w:val="bullet"/>
      <w:lvlText w:val=""/>
      <w:lvlJc w:val="left"/>
      <w:pPr>
        <w:ind w:left="5703" w:hanging="360"/>
      </w:pPr>
      <w:rPr>
        <w:rFonts w:ascii="Symbol" w:hAnsi="Symbol" w:hint="default"/>
      </w:rPr>
    </w:lvl>
    <w:lvl w:ilvl="7" w:tplc="0C090003" w:tentative="1">
      <w:start w:val="1"/>
      <w:numFmt w:val="bullet"/>
      <w:lvlText w:val="o"/>
      <w:lvlJc w:val="left"/>
      <w:pPr>
        <w:ind w:left="6423" w:hanging="360"/>
      </w:pPr>
      <w:rPr>
        <w:rFonts w:ascii="Courier New" w:hAnsi="Courier New" w:cs="Courier New" w:hint="default"/>
      </w:rPr>
    </w:lvl>
    <w:lvl w:ilvl="8" w:tplc="0C090005" w:tentative="1">
      <w:start w:val="1"/>
      <w:numFmt w:val="bullet"/>
      <w:lvlText w:val=""/>
      <w:lvlJc w:val="left"/>
      <w:pPr>
        <w:ind w:left="7143" w:hanging="360"/>
      </w:pPr>
      <w:rPr>
        <w:rFonts w:ascii="Wingdings" w:hAnsi="Wingdings" w:hint="default"/>
      </w:rPr>
    </w:lvl>
  </w:abstractNum>
  <w:abstractNum w:abstractNumId="24">
    <w:nsid w:val="76877C27"/>
    <w:multiLevelType w:val="hybridMultilevel"/>
    <w:tmpl w:val="E2242F06"/>
    <w:lvl w:ilvl="0" w:tplc="4E2A3ABC">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103BAC"/>
    <w:multiLevelType w:val="hybridMultilevel"/>
    <w:tmpl w:val="1512CA6E"/>
    <w:lvl w:ilvl="0" w:tplc="1410324E">
      <w:start w:val="1"/>
      <w:numFmt w:val="decimal"/>
      <w:lvlText w:val="(%1)"/>
      <w:lvlJc w:val="left"/>
      <w:pPr>
        <w:tabs>
          <w:tab w:val="num" w:pos="567"/>
        </w:tabs>
        <w:ind w:left="567" w:hanging="567"/>
      </w:pPr>
      <w:rPr>
        <w:rFonts w:ascii="Garamond" w:hAnsi="Garamond"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552A41"/>
    <w:multiLevelType w:val="hybridMultilevel"/>
    <w:tmpl w:val="D068D76C"/>
    <w:lvl w:ilvl="0" w:tplc="17883B0E">
      <w:start w:val="2"/>
      <w:numFmt w:val="decimal"/>
      <w:pStyle w:val="Numberedlistcontinu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4"/>
  </w:num>
  <w:num w:numId="3">
    <w:abstractNumId w:val="14"/>
  </w:num>
  <w:num w:numId="4">
    <w:abstractNumId w:val="2"/>
  </w:num>
  <w:num w:numId="5">
    <w:abstractNumId w:val="23"/>
  </w:num>
  <w:num w:numId="6">
    <w:abstractNumId w:val="0"/>
  </w:num>
  <w:num w:numId="7">
    <w:abstractNumId w:val="22"/>
  </w:num>
  <w:num w:numId="8">
    <w:abstractNumId w:val="3"/>
    <w:lvlOverride w:ilvl="0">
      <w:lvl w:ilvl="0">
        <w:start w:val="1"/>
        <w:numFmt w:val="decimal"/>
        <w:pStyle w:val="Numberedlist1"/>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18"/>
  </w:num>
  <w:num w:numId="10">
    <w:abstractNumId w:val="11"/>
  </w:num>
  <w:num w:numId="11">
    <w:abstractNumId w:val="5"/>
  </w:num>
  <w:num w:numId="12">
    <w:abstractNumId w:val="12"/>
  </w:num>
  <w:num w:numId="13">
    <w:abstractNumId w:val="17"/>
  </w:num>
  <w:num w:numId="14">
    <w:abstractNumId w:val="8"/>
  </w:num>
  <w:num w:numId="15">
    <w:abstractNumId w:val="7"/>
  </w:num>
  <w:num w:numId="16">
    <w:abstractNumId w:val="3"/>
  </w:num>
  <w:num w:numId="17">
    <w:abstractNumId w:val="26"/>
  </w:num>
  <w:num w:numId="18">
    <w:abstractNumId w:val="1"/>
  </w:num>
  <w:num w:numId="19">
    <w:abstractNumId w:val="13"/>
  </w:num>
  <w:num w:numId="20">
    <w:abstractNumId w:val="21"/>
  </w:num>
  <w:num w:numId="21">
    <w:abstractNumId w:val="15"/>
  </w:num>
  <w:num w:numId="22">
    <w:abstractNumId w:val="9"/>
  </w:num>
  <w:num w:numId="23">
    <w:abstractNumId w:val="19"/>
  </w:num>
  <w:num w:numId="24">
    <w:abstractNumId w:val="4"/>
  </w:num>
  <w:num w:numId="25">
    <w:abstractNumId w:val="25"/>
  </w:num>
  <w:num w:numId="26">
    <w:abstractNumId w:val="6"/>
  </w:num>
  <w:num w:numId="27">
    <w:abstractNumId w:val="10"/>
  </w:num>
  <w:num w:numId="28">
    <w:abstractNumId w:val="20"/>
  </w:num>
  <w:num w:numId="29">
    <w:abstractNumId w:val="16"/>
  </w:num>
  <w:num w:numId="30">
    <w:abstractNumId w:val="8"/>
  </w:num>
  <w:num w:numId="31">
    <w:abstractNumId w:val="8"/>
  </w:num>
  <w:num w:numId="3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DA"/>
    <w:rsid w:val="00001288"/>
    <w:rsid w:val="00006918"/>
    <w:rsid w:val="000142C3"/>
    <w:rsid w:val="00022AED"/>
    <w:rsid w:val="00032F0A"/>
    <w:rsid w:val="00034C08"/>
    <w:rsid w:val="00035312"/>
    <w:rsid w:val="00037DB1"/>
    <w:rsid w:val="00043433"/>
    <w:rsid w:val="00047886"/>
    <w:rsid w:val="00050882"/>
    <w:rsid w:val="00051300"/>
    <w:rsid w:val="00053335"/>
    <w:rsid w:val="0005356C"/>
    <w:rsid w:val="00053A3F"/>
    <w:rsid w:val="00056DFC"/>
    <w:rsid w:val="00060306"/>
    <w:rsid w:val="00060E89"/>
    <w:rsid w:val="00060F49"/>
    <w:rsid w:val="000612A5"/>
    <w:rsid w:val="0006348C"/>
    <w:rsid w:val="00064EED"/>
    <w:rsid w:val="00065A1E"/>
    <w:rsid w:val="00071C16"/>
    <w:rsid w:val="00072222"/>
    <w:rsid w:val="00081592"/>
    <w:rsid w:val="00085BCC"/>
    <w:rsid w:val="00090650"/>
    <w:rsid w:val="00091F92"/>
    <w:rsid w:val="00094141"/>
    <w:rsid w:val="0009685E"/>
    <w:rsid w:val="000A0838"/>
    <w:rsid w:val="000A2186"/>
    <w:rsid w:val="000A431A"/>
    <w:rsid w:val="000A72AC"/>
    <w:rsid w:val="000A74D8"/>
    <w:rsid w:val="000B1E33"/>
    <w:rsid w:val="000B47EF"/>
    <w:rsid w:val="000C2CE2"/>
    <w:rsid w:val="000C2F6A"/>
    <w:rsid w:val="000C3780"/>
    <w:rsid w:val="000C40EE"/>
    <w:rsid w:val="000C6432"/>
    <w:rsid w:val="000D0B53"/>
    <w:rsid w:val="000D1120"/>
    <w:rsid w:val="000D4E53"/>
    <w:rsid w:val="000D7099"/>
    <w:rsid w:val="000E0A64"/>
    <w:rsid w:val="000E3224"/>
    <w:rsid w:val="000E491F"/>
    <w:rsid w:val="000E4B20"/>
    <w:rsid w:val="000E60AB"/>
    <w:rsid w:val="000F06CC"/>
    <w:rsid w:val="000F12EC"/>
    <w:rsid w:val="000F6778"/>
    <w:rsid w:val="000F7E37"/>
    <w:rsid w:val="0010025F"/>
    <w:rsid w:val="001064C3"/>
    <w:rsid w:val="00110702"/>
    <w:rsid w:val="00110A97"/>
    <w:rsid w:val="001124E9"/>
    <w:rsid w:val="00115116"/>
    <w:rsid w:val="001173DE"/>
    <w:rsid w:val="00120773"/>
    <w:rsid w:val="00122C1D"/>
    <w:rsid w:val="00125C93"/>
    <w:rsid w:val="001265F8"/>
    <w:rsid w:val="00127146"/>
    <w:rsid w:val="001271FB"/>
    <w:rsid w:val="00127246"/>
    <w:rsid w:val="00127513"/>
    <w:rsid w:val="00131731"/>
    <w:rsid w:val="00132B90"/>
    <w:rsid w:val="0013393F"/>
    <w:rsid w:val="00133BC8"/>
    <w:rsid w:val="0013713E"/>
    <w:rsid w:val="00137618"/>
    <w:rsid w:val="0014034D"/>
    <w:rsid w:val="00142553"/>
    <w:rsid w:val="001459FE"/>
    <w:rsid w:val="00151E2D"/>
    <w:rsid w:val="001604D9"/>
    <w:rsid w:val="00160B06"/>
    <w:rsid w:val="00163D12"/>
    <w:rsid w:val="00163F25"/>
    <w:rsid w:val="00172283"/>
    <w:rsid w:val="00180D4F"/>
    <w:rsid w:val="001832A5"/>
    <w:rsid w:val="00190208"/>
    <w:rsid w:val="0019181E"/>
    <w:rsid w:val="001928F9"/>
    <w:rsid w:val="00192AC3"/>
    <w:rsid w:val="001A159A"/>
    <w:rsid w:val="001A349D"/>
    <w:rsid w:val="001A3ACC"/>
    <w:rsid w:val="001A448D"/>
    <w:rsid w:val="001A672F"/>
    <w:rsid w:val="001A7BD9"/>
    <w:rsid w:val="001B4CD9"/>
    <w:rsid w:val="001B7523"/>
    <w:rsid w:val="001B7C14"/>
    <w:rsid w:val="001C34B5"/>
    <w:rsid w:val="001C5DC6"/>
    <w:rsid w:val="001C71A9"/>
    <w:rsid w:val="001D185C"/>
    <w:rsid w:val="001D4CC1"/>
    <w:rsid w:val="001D7001"/>
    <w:rsid w:val="001E47D7"/>
    <w:rsid w:val="001E77DD"/>
    <w:rsid w:val="001F4829"/>
    <w:rsid w:val="002000A6"/>
    <w:rsid w:val="00216A7E"/>
    <w:rsid w:val="00221CB9"/>
    <w:rsid w:val="00221FDF"/>
    <w:rsid w:val="00222F1F"/>
    <w:rsid w:val="00223317"/>
    <w:rsid w:val="00225ED1"/>
    <w:rsid w:val="00226638"/>
    <w:rsid w:val="00226BE5"/>
    <w:rsid w:val="00232C25"/>
    <w:rsid w:val="00235876"/>
    <w:rsid w:val="00243102"/>
    <w:rsid w:val="00243FE9"/>
    <w:rsid w:val="00244015"/>
    <w:rsid w:val="00246C94"/>
    <w:rsid w:val="00256890"/>
    <w:rsid w:val="002601D8"/>
    <w:rsid w:val="0026071B"/>
    <w:rsid w:val="00261E12"/>
    <w:rsid w:val="002633D2"/>
    <w:rsid w:val="0026407A"/>
    <w:rsid w:val="00270669"/>
    <w:rsid w:val="002719F3"/>
    <w:rsid w:val="002742BE"/>
    <w:rsid w:val="002752A2"/>
    <w:rsid w:val="002815E5"/>
    <w:rsid w:val="00281A06"/>
    <w:rsid w:val="0028654E"/>
    <w:rsid w:val="002868FF"/>
    <w:rsid w:val="00286F73"/>
    <w:rsid w:val="0029033A"/>
    <w:rsid w:val="00295074"/>
    <w:rsid w:val="00296586"/>
    <w:rsid w:val="002A0BF6"/>
    <w:rsid w:val="002A2C76"/>
    <w:rsid w:val="002A3FE7"/>
    <w:rsid w:val="002B23D0"/>
    <w:rsid w:val="002B56FD"/>
    <w:rsid w:val="002B6D08"/>
    <w:rsid w:val="002C1D5E"/>
    <w:rsid w:val="002C20FD"/>
    <w:rsid w:val="002C3ACA"/>
    <w:rsid w:val="002D2FA9"/>
    <w:rsid w:val="002D335F"/>
    <w:rsid w:val="002E4224"/>
    <w:rsid w:val="002E5DC7"/>
    <w:rsid w:val="002F3994"/>
    <w:rsid w:val="002F78C2"/>
    <w:rsid w:val="00304A51"/>
    <w:rsid w:val="00306C0F"/>
    <w:rsid w:val="003109A6"/>
    <w:rsid w:val="00310A28"/>
    <w:rsid w:val="003122DB"/>
    <w:rsid w:val="003123BC"/>
    <w:rsid w:val="00321825"/>
    <w:rsid w:val="003231B5"/>
    <w:rsid w:val="003233E5"/>
    <w:rsid w:val="00333B89"/>
    <w:rsid w:val="00336D3F"/>
    <w:rsid w:val="003409A6"/>
    <w:rsid w:val="003520CA"/>
    <w:rsid w:val="0035225A"/>
    <w:rsid w:val="00353D00"/>
    <w:rsid w:val="00354185"/>
    <w:rsid w:val="0035430A"/>
    <w:rsid w:val="003556F9"/>
    <w:rsid w:val="00356AC7"/>
    <w:rsid w:val="003621AA"/>
    <w:rsid w:val="00364354"/>
    <w:rsid w:val="00364FDC"/>
    <w:rsid w:val="003654D4"/>
    <w:rsid w:val="003723A3"/>
    <w:rsid w:val="003735BE"/>
    <w:rsid w:val="00373F82"/>
    <w:rsid w:val="00374D87"/>
    <w:rsid w:val="00375AD2"/>
    <w:rsid w:val="00375CA4"/>
    <w:rsid w:val="0038087D"/>
    <w:rsid w:val="003816F6"/>
    <w:rsid w:val="00383685"/>
    <w:rsid w:val="003839E6"/>
    <w:rsid w:val="003858A3"/>
    <w:rsid w:val="003871DA"/>
    <w:rsid w:val="003938A2"/>
    <w:rsid w:val="003946E2"/>
    <w:rsid w:val="0039504E"/>
    <w:rsid w:val="003976D7"/>
    <w:rsid w:val="003A5F25"/>
    <w:rsid w:val="003B2578"/>
    <w:rsid w:val="003B334B"/>
    <w:rsid w:val="003B750E"/>
    <w:rsid w:val="003C393E"/>
    <w:rsid w:val="003C4204"/>
    <w:rsid w:val="003C5FB5"/>
    <w:rsid w:val="003C75DA"/>
    <w:rsid w:val="003D20F3"/>
    <w:rsid w:val="003D3034"/>
    <w:rsid w:val="003D37C4"/>
    <w:rsid w:val="003E06C4"/>
    <w:rsid w:val="003E171E"/>
    <w:rsid w:val="003E29FB"/>
    <w:rsid w:val="003E43E7"/>
    <w:rsid w:val="003E6AA1"/>
    <w:rsid w:val="003F1425"/>
    <w:rsid w:val="003F348C"/>
    <w:rsid w:val="003F6F07"/>
    <w:rsid w:val="00403AD9"/>
    <w:rsid w:val="00404033"/>
    <w:rsid w:val="004053D2"/>
    <w:rsid w:val="0041129F"/>
    <w:rsid w:val="004154E0"/>
    <w:rsid w:val="00415B87"/>
    <w:rsid w:val="004170F2"/>
    <w:rsid w:val="00431041"/>
    <w:rsid w:val="00431B90"/>
    <w:rsid w:val="00431E38"/>
    <w:rsid w:val="00433DCB"/>
    <w:rsid w:val="0044031A"/>
    <w:rsid w:val="00441020"/>
    <w:rsid w:val="0044190A"/>
    <w:rsid w:val="004439C8"/>
    <w:rsid w:val="0044400E"/>
    <w:rsid w:val="00444C0F"/>
    <w:rsid w:val="00445BF3"/>
    <w:rsid w:val="00446E82"/>
    <w:rsid w:val="00447D51"/>
    <w:rsid w:val="004533B1"/>
    <w:rsid w:val="00453F3B"/>
    <w:rsid w:val="00454626"/>
    <w:rsid w:val="00454B89"/>
    <w:rsid w:val="00470AE0"/>
    <w:rsid w:val="004757DA"/>
    <w:rsid w:val="004771FC"/>
    <w:rsid w:val="00477AF3"/>
    <w:rsid w:val="00480E76"/>
    <w:rsid w:val="00483662"/>
    <w:rsid w:val="004917F4"/>
    <w:rsid w:val="004926CB"/>
    <w:rsid w:val="0049386D"/>
    <w:rsid w:val="0049482B"/>
    <w:rsid w:val="00494EF3"/>
    <w:rsid w:val="00494F18"/>
    <w:rsid w:val="004A32A4"/>
    <w:rsid w:val="004A6C13"/>
    <w:rsid w:val="004A7860"/>
    <w:rsid w:val="004B3B96"/>
    <w:rsid w:val="004C04D2"/>
    <w:rsid w:val="004C453A"/>
    <w:rsid w:val="004C5374"/>
    <w:rsid w:val="004C76C5"/>
    <w:rsid w:val="004D05F3"/>
    <w:rsid w:val="004D0A18"/>
    <w:rsid w:val="004D47FF"/>
    <w:rsid w:val="004D772F"/>
    <w:rsid w:val="004E39E0"/>
    <w:rsid w:val="004E69E6"/>
    <w:rsid w:val="004E6FC2"/>
    <w:rsid w:val="004F037B"/>
    <w:rsid w:val="004F457A"/>
    <w:rsid w:val="004F6A6B"/>
    <w:rsid w:val="004F76AC"/>
    <w:rsid w:val="00500E42"/>
    <w:rsid w:val="005014E5"/>
    <w:rsid w:val="00502A5F"/>
    <w:rsid w:val="0050370B"/>
    <w:rsid w:val="00504EA8"/>
    <w:rsid w:val="005057D9"/>
    <w:rsid w:val="00505FD2"/>
    <w:rsid w:val="00506158"/>
    <w:rsid w:val="005064D9"/>
    <w:rsid w:val="00512391"/>
    <w:rsid w:val="00513885"/>
    <w:rsid w:val="00516336"/>
    <w:rsid w:val="005203CC"/>
    <w:rsid w:val="005205A5"/>
    <w:rsid w:val="0052117B"/>
    <w:rsid w:val="00525361"/>
    <w:rsid w:val="00527304"/>
    <w:rsid w:val="0053311D"/>
    <w:rsid w:val="00535D20"/>
    <w:rsid w:val="00537B36"/>
    <w:rsid w:val="00537EF2"/>
    <w:rsid w:val="00537FBB"/>
    <w:rsid w:val="00543D65"/>
    <w:rsid w:val="00547DE4"/>
    <w:rsid w:val="005553EA"/>
    <w:rsid w:val="00560237"/>
    <w:rsid w:val="00566373"/>
    <w:rsid w:val="00566DD4"/>
    <w:rsid w:val="00574D25"/>
    <w:rsid w:val="00575DD5"/>
    <w:rsid w:val="005760CD"/>
    <w:rsid w:val="00577A24"/>
    <w:rsid w:val="0058628C"/>
    <w:rsid w:val="00590E24"/>
    <w:rsid w:val="00592A75"/>
    <w:rsid w:val="00593483"/>
    <w:rsid w:val="00595787"/>
    <w:rsid w:val="00595ED3"/>
    <w:rsid w:val="00596592"/>
    <w:rsid w:val="0059664D"/>
    <w:rsid w:val="005967F2"/>
    <w:rsid w:val="005A5B34"/>
    <w:rsid w:val="005A6A28"/>
    <w:rsid w:val="005B3CFA"/>
    <w:rsid w:val="005B588C"/>
    <w:rsid w:val="005B6931"/>
    <w:rsid w:val="005C04F4"/>
    <w:rsid w:val="005C1B0E"/>
    <w:rsid w:val="005C7073"/>
    <w:rsid w:val="005D0C1D"/>
    <w:rsid w:val="005D47C7"/>
    <w:rsid w:val="005D559D"/>
    <w:rsid w:val="005D6C36"/>
    <w:rsid w:val="005E122D"/>
    <w:rsid w:val="005E247F"/>
    <w:rsid w:val="005E57BA"/>
    <w:rsid w:val="005E72DF"/>
    <w:rsid w:val="005F1AD2"/>
    <w:rsid w:val="005F1BAA"/>
    <w:rsid w:val="005F3DDE"/>
    <w:rsid w:val="005F49D7"/>
    <w:rsid w:val="00603C58"/>
    <w:rsid w:val="0060494B"/>
    <w:rsid w:val="00612DA9"/>
    <w:rsid w:val="00613ED8"/>
    <w:rsid w:val="0062170F"/>
    <w:rsid w:val="00621ED5"/>
    <w:rsid w:val="0062285E"/>
    <w:rsid w:val="00624147"/>
    <w:rsid w:val="00625922"/>
    <w:rsid w:val="00632589"/>
    <w:rsid w:val="00632931"/>
    <w:rsid w:val="00634208"/>
    <w:rsid w:val="006363F3"/>
    <w:rsid w:val="00642D50"/>
    <w:rsid w:val="006455BD"/>
    <w:rsid w:val="00645D83"/>
    <w:rsid w:val="00645E21"/>
    <w:rsid w:val="00646D75"/>
    <w:rsid w:val="00653690"/>
    <w:rsid w:val="00653C15"/>
    <w:rsid w:val="006540B6"/>
    <w:rsid w:val="00654212"/>
    <w:rsid w:val="00654A26"/>
    <w:rsid w:val="0065551E"/>
    <w:rsid w:val="00656C08"/>
    <w:rsid w:val="00662A92"/>
    <w:rsid w:val="00662CFF"/>
    <w:rsid w:val="00663DDE"/>
    <w:rsid w:val="00664580"/>
    <w:rsid w:val="00667E24"/>
    <w:rsid w:val="0067013E"/>
    <w:rsid w:val="006708D4"/>
    <w:rsid w:val="00670BD1"/>
    <w:rsid w:val="00674629"/>
    <w:rsid w:val="00680982"/>
    <w:rsid w:val="006823D7"/>
    <w:rsid w:val="006833D3"/>
    <w:rsid w:val="00684EA1"/>
    <w:rsid w:val="006872BB"/>
    <w:rsid w:val="00691086"/>
    <w:rsid w:val="00691FA9"/>
    <w:rsid w:val="00693662"/>
    <w:rsid w:val="006A261F"/>
    <w:rsid w:val="006A3252"/>
    <w:rsid w:val="006A4B9E"/>
    <w:rsid w:val="006A4BB3"/>
    <w:rsid w:val="006A5EBA"/>
    <w:rsid w:val="006A718C"/>
    <w:rsid w:val="006B12D7"/>
    <w:rsid w:val="006B45F7"/>
    <w:rsid w:val="006B48DC"/>
    <w:rsid w:val="006B7FCC"/>
    <w:rsid w:val="006C07BD"/>
    <w:rsid w:val="006C0A1C"/>
    <w:rsid w:val="006C210D"/>
    <w:rsid w:val="006C21A0"/>
    <w:rsid w:val="006C307B"/>
    <w:rsid w:val="006C3DF7"/>
    <w:rsid w:val="006C46C6"/>
    <w:rsid w:val="006C5557"/>
    <w:rsid w:val="006C5FAA"/>
    <w:rsid w:val="006C681C"/>
    <w:rsid w:val="006D3353"/>
    <w:rsid w:val="006E0B4B"/>
    <w:rsid w:val="006E114B"/>
    <w:rsid w:val="006E2692"/>
    <w:rsid w:val="006E412D"/>
    <w:rsid w:val="006E69B2"/>
    <w:rsid w:val="006E6B4B"/>
    <w:rsid w:val="006E7266"/>
    <w:rsid w:val="006E7B3F"/>
    <w:rsid w:val="006F0B45"/>
    <w:rsid w:val="006F0BDB"/>
    <w:rsid w:val="006F1035"/>
    <w:rsid w:val="006F10C6"/>
    <w:rsid w:val="006F1206"/>
    <w:rsid w:val="006F5223"/>
    <w:rsid w:val="006F5D72"/>
    <w:rsid w:val="00702204"/>
    <w:rsid w:val="007025C2"/>
    <w:rsid w:val="0070273B"/>
    <w:rsid w:val="0070625C"/>
    <w:rsid w:val="0070653F"/>
    <w:rsid w:val="00707E81"/>
    <w:rsid w:val="00707F65"/>
    <w:rsid w:val="0072011E"/>
    <w:rsid w:val="00722D82"/>
    <w:rsid w:val="00723658"/>
    <w:rsid w:val="00724A12"/>
    <w:rsid w:val="00725DB5"/>
    <w:rsid w:val="007260AA"/>
    <w:rsid w:val="00726252"/>
    <w:rsid w:val="007267E0"/>
    <w:rsid w:val="00730783"/>
    <w:rsid w:val="00731012"/>
    <w:rsid w:val="00731866"/>
    <w:rsid w:val="00731F18"/>
    <w:rsid w:val="007327FD"/>
    <w:rsid w:val="007346C2"/>
    <w:rsid w:val="00743674"/>
    <w:rsid w:val="00744219"/>
    <w:rsid w:val="00746543"/>
    <w:rsid w:val="0075076D"/>
    <w:rsid w:val="00750B73"/>
    <w:rsid w:val="00751366"/>
    <w:rsid w:val="00751963"/>
    <w:rsid w:val="00752D36"/>
    <w:rsid w:val="00754789"/>
    <w:rsid w:val="00756557"/>
    <w:rsid w:val="00756E55"/>
    <w:rsid w:val="00757E0D"/>
    <w:rsid w:val="00757FA5"/>
    <w:rsid w:val="007607CE"/>
    <w:rsid w:val="007619F6"/>
    <w:rsid w:val="00763856"/>
    <w:rsid w:val="00765BB1"/>
    <w:rsid w:val="007712E2"/>
    <w:rsid w:val="00773A62"/>
    <w:rsid w:val="00774DF4"/>
    <w:rsid w:val="00776198"/>
    <w:rsid w:val="0078480F"/>
    <w:rsid w:val="007849B6"/>
    <w:rsid w:val="00785B07"/>
    <w:rsid w:val="0079073A"/>
    <w:rsid w:val="00790964"/>
    <w:rsid w:val="007916F3"/>
    <w:rsid w:val="007949CB"/>
    <w:rsid w:val="007A0F41"/>
    <w:rsid w:val="007A1904"/>
    <w:rsid w:val="007A2827"/>
    <w:rsid w:val="007A6120"/>
    <w:rsid w:val="007A726A"/>
    <w:rsid w:val="007B11F5"/>
    <w:rsid w:val="007B254D"/>
    <w:rsid w:val="007B25CD"/>
    <w:rsid w:val="007B3A74"/>
    <w:rsid w:val="007B3E20"/>
    <w:rsid w:val="007B59F8"/>
    <w:rsid w:val="007B751D"/>
    <w:rsid w:val="007B75EE"/>
    <w:rsid w:val="007C1A61"/>
    <w:rsid w:val="007C1C78"/>
    <w:rsid w:val="007C23B6"/>
    <w:rsid w:val="007C2D6E"/>
    <w:rsid w:val="007C39A8"/>
    <w:rsid w:val="007C50D1"/>
    <w:rsid w:val="007C5D86"/>
    <w:rsid w:val="007C6C1C"/>
    <w:rsid w:val="007D0FFD"/>
    <w:rsid w:val="007D37F4"/>
    <w:rsid w:val="007D4BD7"/>
    <w:rsid w:val="007E3EE3"/>
    <w:rsid w:val="007E4C72"/>
    <w:rsid w:val="007E5DBF"/>
    <w:rsid w:val="00800577"/>
    <w:rsid w:val="00802426"/>
    <w:rsid w:val="00802EFF"/>
    <w:rsid w:val="008040A5"/>
    <w:rsid w:val="00804CE4"/>
    <w:rsid w:val="008133DE"/>
    <w:rsid w:val="0081618D"/>
    <w:rsid w:val="00816BE4"/>
    <w:rsid w:val="00817AC6"/>
    <w:rsid w:val="00817B0F"/>
    <w:rsid w:val="008200A6"/>
    <w:rsid w:val="008202EF"/>
    <w:rsid w:val="00824147"/>
    <w:rsid w:val="008247BD"/>
    <w:rsid w:val="00831033"/>
    <w:rsid w:val="008312E4"/>
    <w:rsid w:val="00831BB7"/>
    <w:rsid w:val="00831FED"/>
    <w:rsid w:val="00832575"/>
    <w:rsid w:val="0083370D"/>
    <w:rsid w:val="0083377C"/>
    <w:rsid w:val="008409C5"/>
    <w:rsid w:val="00842E35"/>
    <w:rsid w:val="00847D9D"/>
    <w:rsid w:val="00851A82"/>
    <w:rsid w:val="00851F6C"/>
    <w:rsid w:val="00852927"/>
    <w:rsid w:val="00852DE5"/>
    <w:rsid w:val="008661A0"/>
    <w:rsid w:val="008672D1"/>
    <w:rsid w:val="008722D8"/>
    <w:rsid w:val="0087736D"/>
    <w:rsid w:val="008774E8"/>
    <w:rsid w:val="008778CF"/>
    <w:rsid w:val="00882396"/>
    <w:rsid w:val="0088324E"/>
    <w:rsid w:val="00883942"/>
    <w:rsid w:val="00883C88"/>
    <w:rsid w:val="00884706"/>
    <w:rsid w:val="00884BB4"/>
    <w:rsid w:val="0088539E"/>
    <w:rsid w:val="00891EBF"/>
    <w:rsid w:val="00893BB1"/>
    <w:rsid w:val="00894010"/>
    <w:rsid w:val="008A0B40"/>
    <w:rsid w:val="008A585A"/>
    <w:rsid w:val="008B7700"/>
    <w:rsid w:val="008C3B7F"/>
    <w:rsid w:val="008C3BA9"/>
    <w:rsid w:val="008C537F"/>
    <w:rsid w:val="008C65A0"/>
    <w:rsid w:val="008C6B08"/>
    <w:rsid w:val="008D35BB"/>
    <w:rsid w:val="008D36F4"/>
    <w:rsid w:val="008D3A6C"/>
    <w:rsid w:val="008D43A7"/>
    <w:rsid w:val="008D7DFD"/>
    <w:rsid w:val="008E11BD"/>
    <w:rsid w:val="008E3FF0"/>
    <w:rsid w:val="008E57E9"/>
    <w:rsid w:val="008E6FB8"/>
    <w:rsid w:val="008E7A6C"/>
    <w:rsid w:val="008F3B32"/>
    <w:rsid w:val="008F5661"/>
    <w:rsid w:val="008F674F"/>
    <w:rsid w:val="009003D5"/>
    <w:rsid w:val="00901AC2"/>
    <w:rsid w:val="00902F39"/>
    <w:rsid w:val="009035FC"/>
    <w:rsid w:val="00905A00"/>
    <w:rsid w:val="00905B90"/>
    <w:rsid w:val="00907288"/>
    <w:rsid w:val="0090755B"/>
    <w:rsid w:val="009167A6"/>
    <w:rsid w:val="009172DB"/>
    <w:rsid w:val="00922C79"/>
    <w:rsid w:val="0092372D"/>
    <w:rsid w:val="00932948"/>
    <w:rsid w:val="0093395C"/>
    <w:rsid w:val="009350EB"/>
    <w:rsid w:val="00936436"/>
    <w:rsid w:val="00942228"/>
    <w:rsid w:val="0094513A"/>
    <w:rsid w:val="00946C73"/>
    <w:rsid w:val="0094756D"/>
    <w:rsid w:val="00955A34"/>
    <w:rsid w:val="009567E4"/>
    <w:rsid w:val="0096028E"/>
    <w:rsid w:val="009633D1"/>
    <w:rsid w:val="0096482A"/>
    <w:rsid w:val="00965FBF"/>
    <w:rsid w:val="009756B4"/>
    <w:rsid w:val="009762F2"/>
    <w:rsid w:val="00976B50"/>
    <w:rsid w:val="00976D7F"/>
    <w:rsid w:val="00977FB0"/>
    <w:rsid w:val="00982FB3"/>
    <w:rsid w:val="00985AEE"/>
    <w:rsid w:val="0099506A"/>
    <w:rsid w:val="0099529B"/>
    <w:rsid w:val="0099630E"/>
    <w:rsid w:val="00997BE0"/>
    <w:rsid w:val="009A0A52"/>
    <w:rsid w:val="009A31D9"/>
    <w:rsid w:val="009A6EAE"/>
    <w:rsid w:val="009B1724"/>
    <w:rsid w:val="009B2149"/>
    <w:rsid w:val="009B31D5"/>
    <w:rsid w:val="009B3A1F"/>
    <w:rsid w:val="009D04B3"/>
    <w:rsid w:val="009D1A04"/>
    <w:rsid w:val="009D24CD"/>
    <w:rsid w:val="009D5272"/>
    <w:rsid w:val="009E2A0B"/>
    <w:rsid w:val="009E7F17"/>
    <w:rsid w:val="009F0245"/>
    <w:rsid w:val="009F22D7"/>
    <w:rsid w:val="009F24C2"/>
    <w:rsid w:val="009F5131"/>
    <w:rsid w:val="009F775A"/>
    <w:rsid w:val="00A0213B"/>
    <w:rsid w:val="00A0229C"/>
    <w:rsid w:val="00A0475B"/>
    <w:rsid w:val="00A05186"/>
    <w:rsid w:val="00A061D6"/>
    <w:rsid w:val="00A079D4"/>
    <w:rsid w:val="00A1195C"/>
    <w:rsid w:val="00A12ED2"/>
    <w:rsid w:val="00A1738C"/>
    <w:rsid w:val="00A17B65"/>
    <w:rsid w:val="00A200BC"/>
    <w:rsid w:val="00A2046B"/>
    <w:rsid w:val="00A20A71"/>
    <w:rsid w:val="00A21C7D"/>
    <w:rsid w:val="00A22B6A"/>
    <w:rsid w:val="00A271F5"/>
    <w:rsid w:val="00A27738"/>
    <w:rsid w:val="00A30EF4"/>
    <w:rsid w:val="00A311A9"/>
    <w:rsid w:val="00A34D4F"/>
    <w:rsid w:val="00A35629"/>
    <w:rsid w:val="00A35A81"/>
    <w:rsid w:val="00A35E01"/>
    <w:rsid w:val="00A378A3"/>
    <w:rsid w:val="00A41D8B"/>
    <w:rsid w:val="00A42FC0"/>
    <w:rsid w:val="00A4424C"/>
    <w:rsid w:val="00A45318"/>
    <w:rsid w:val="00A45D88"/>
    <w:rsid w:val="00A521C3"/>
    <w:rsid w:val="00A55042"/>
    <w:rsid w:val="00A60884"/>
    <w:rsid w:val="00A64F1E"/>
    <w:rsid w:val="00A66DC1"/>
    <w:rsid w:val="00A70966"/>
    <w:rsid w:val="00A73D3D"/>
    <w:rsid w:val="00A740AB"/>
    <w:rsid w:val="00A77CD1"/>
    <w:rsid w:val="00A83088"/>
    <w:rsid w:val="00A851A5"/>
    <w:rsid w:val="00A86A30"/>
    <w:rsid w:val="00A87647"/>
    <w:rsid w:val="00A916C2"/>
    <w:rsid w:val="00A9234C"/>
    <w:rsid w:val="00AA31B0"/>
    <w:rsid w:val="00AA39CB"/>
    <w:rsid w:val="00AA4278"/>
    <w:rsid w:val="00AA6CDB"/>
    <w:rsid w:val="00AA6EBA"/>
    <w:rsid w:val="00AB1D2D"/>
    <w:rsid w:val="00AB3CA8"/>
    <w:rsid w:val="00AB528F"/>
    <w:rsid w:val="00AB7EA3"/>
    <w:rsid w:val="00AC1029"/>
    <w:rsid w:val="00AC3C07"/>
    <w:rsid w:val="00AC554A"/>
    <w:rsid w:val="00AC7494"/>
    <w:rsid w:val="00AC7B96"/>
    <w:rsid w:val="00AD0DCE"/>
    <w:rsid w:val="00AD1934"/>
    <w:rsid w:val="00AD58B0"/>
    <w:rsid w:val="00AE0767"/>
    <w:rsid w:val="00AE1AC1"/>
    <w:rsid w:val="00AE407D"/>
    <w:rsid w:val="00AF0ABE"/>
    <w:rsid w:val="00AF126D"/>
    <w:rsid w:val="00AF4407"/>
    <w:rsid w:val="00AF5A52"/>
    <w:rsid w:val="00AF5E96"/>
    <w:rsid w:val="00B01A6F"/>
    <w:rsid w:val="00B036AD"/>
    <w:rsid w:val="00B037CC"/>
    <w:rsid w:val="00B061A5"/>
    <w:rsid w:val="00B06D2B"/>
    <w:rsid w:val="00B076C1"/>
    <w:rsid w:val="00B17017"/>
    <w:rsid w:val="00B171C1"/>
    <w:rsid w:val="00B22230"/>
    <w:rsid w:val="00B22796"/>
    <w:rsid w:val="00B2652A"/>
    <w:rsid w:val="00B30A08"/>
    <w:rsid w:val="00B337A4"/>
    <w:rsid w:val="00B33CF4"/>
    <w:rsid w:val="00B34280"/>
    <w:rsid w:val="00B3460E"/>
    <w:rsid w:val="00B4054A"/>
    <w:rsid w:val="00B41A88"/>
    <w:rsid w:val="00B41BCE"/>
    <w:rsid w:val="00B43C28"/>
    <w:rsid w:val="00B44418"/>
    <w:rsid w:val="00B469CC"/>
    <w:rsid w:val="00B479EA"/>
    <w:rsid w:val="00B50658"/>
    <w:rsid w:val="00B55FAF"/>
    <w:rsid w:val="00B56F68"/>
    <w:rsid w:val="00B61BB1"/>
    <w:rsid w:val="00B62782"/>
    <w:rsid w:val="00B66E82"/>
    <w:rsid w:val="00B671B5"/>
    <w:rsid w:val="00B73638"/>
    <w:rsid w:val="00B75E19"/>
    <w:rsid w:val="00B80C45"/>
    <w:rsid w:val="00B8415B"/>
    <w:rsid w:val="00B877C0"/>
    <w:rsid w:val="00B94075"/>
    <w:rsid w:val="00B94D8A"/>
    <w:rsid w:val="00BA086C"/>
    <w:rsid w:val="00BA11C8"/>
    <w:rsid w:val="00BA2156"/>
    <w:rsid w:val="00BB012A"/>
    <w:rsid w:val="00BB0585"/>
    <w:rsid w:val="00BB3486"/>
    <w:rsid w:val="00BB3EA2"/>
    <w:rsid w:val="00BB408F"/>
    <w:rsid w:val="00BB51A2"/>
    <w:rsid w:val="00BB6FDA"/>
    <w:rsid w:val="00BC255B"/>
    <w:rsid w:val="00BC6666"/>
    <w:rsid w:val="00BC6F3D"/>
    <w:rsid w:val="00BC7538"/>
    <w:rsid w:val="00BD1888"/>
    <w:rsid w:val="00BD1BA2"/>
    <w:rsid w:val="00BD6086"/>
    <w:rsid w:val="00BD72C0"/>
    <w:rsid w:val="00BE0FDE"/>
    <w:rsid w:val="00BE2B4C"/>
    <w:rsid w:val="00BE60E9"/>
    <w:rsid w:val="00BF251E"/>
    <w:rsid w:val="00BF579F"/>
    <w:rsid w:val="00BF734F"/>
    <w:rsid w:val="00C00714"/>
    <w:rsid w:val="00C015A3"/>
    <w:rsid w:val="00C02ABF"/>
    <w:rsid w:val="00C10339"/>
    <w:rsid w:val="00C11B5B"/>
    <w:rsid w:val="00C12F8E"/>
    <w:rsid w:val="00C16B8E"/>
    <w:rsid w:val="00C22F39"/>
    <w:rsid w:val="00C24F58"/>
    <w:rsid w:val="00C30ABA"/>
    <w:rsid w:val="00C30B1D"/>
    <w:rsid w:val="00C33CEB"/>
    <w:rsid w:val="00C348CD"/>
    <w:rsid w:val="00C35C49"/>
    <w:rsid w:val="00C37C32"/>
    <w:rsid w:val="00C40764"/>
    <w:rsid w:val="00C43D05"/>
    <w:rsid w:val="00C44487"/>
    <w:rsid w:val="00C46098"/>
    <w:rsid w:val="00C4673C"/>
    <w:rsid w:val="00C47D89"/>
    <w:rsid w:val="00C55F05"/>
    <w:rsid w:val="00C57DC1"/>
    <w:rsid w:val="00C60D8D"/>
    <w:rsid w:val="00C60EB1"/>
    <w:rsid w:val="00C6358B"/>
    <w:rsid w:val="00C66F0B"/>
    <w:rsid w:val="00C67AFA"/>
    <w:rsid w:val="00C67F8C"/>
    <w:rsid w:val="00C7035A"/>
    <w:rsid w:val="00C70C7E"/>
    <w:rsid w:val="00C749CF"/>
    <w:rsid w:val="00C76A68"/>
    <w:rsid w:val="00C80379"/>
    <w:rsid w:val="00C8076F"/>
    <w:rsid w:val="00C817E9"/>
    <w:rsid w:val="00C81911"/>
    <w:rsid w:val="00C81D5A"/>
    <w:rsid w:val="00C81FCF"/>
    <w:rsid w:val="00C858B9"/>
    <w:rsid w:val="00C92ABA"/>
    <w:rsid w:val="00CA00BD"/>
    <w:rsid w:val="00CA6BDC"/>
    <w:rsid w:val="00CB04F5"/>
    <w:rsid w:val="00CB0CD0"/>
    <w:rsid w:val="00CB551A"/>
    <w:rsid w:val="00CC0172"/>
    <w:rsid w:val="00CC2D76"/>
    <w:rsid w:val="00CC4098"/>
    <w:rsid w:val="00CC4B35"/>
    <w:rsid w:val="00CC7CF4"/>
    <w:rsid w:val="00CD04BA"/>
    <w:rsid w:val="00CD16AD"/>
    <w:rsid w:val="00CD4017"/>
    <w:rsid w:val="00CE0429"/>
    <w:rsid w:val="00CE6264"/>
    <w:rsid w:val="00CE630E"/>
    <w:rsid w:val="00CF0C8C"/>
    <w:rsid w:val="00CF29EC"/>
    <w:rsid w:val="00D03E3D"/>
    <w:rsid w:val="00D042C6"/>
    <w:rsid w:val="00D11237"/>
    <w:rsid w:val="00D118BF"/>
    <w:rsid w:val="00D14505"/>
    <w:rsid w:val="00D16A04"/>
    <w:rsid w:val="00D16FDA"/>
    <w:rsid w:val="00D219F4"/>
    <w:rsid w:val="00D235B3"/>
    <w:rsid w:val="00D27EE5"/>
    <w:rsid w:val="00D33935"/>
    <w:rsid w:val="00D35717"/>
    <w:rsid w:val="00D35DB3"/>
    <w:rsid w:val="00D3751C"/>
    <w:rsid w:val="00D4096A"/>
    <w:rsid w:val="00D409E9"/>
    <w:rsid w:val="00D414B5"/>
    <w:rsid w:val="00D42647"/>
    <w:rsid w:val="00D44EC1"/>
    <w:rsid w:val="00D46C9A"/>
    <w:rsid w:val="00D47304"/>
    <w:rsid w:val="00D51B64"/>
    <w:rsid w:val="00D51CC9"/>
    <w:rsid w:val="00D54D6C"/>
    <w:rsid w:val="00D62158"/>
    <w:rsid w:val="00D70701"/>
    <w:rsid w:val="00D707B6"/>
    <w:rsid w:val="00D71017"/>
    <w:rsid w:val="00D713E5"/>
    <w:rsid w:val="00D71785"/>
    <w:rsid w:val="00D74519"/>
    <w:rsid w:val="00D747F4"/>
    <w:rsid w:val="00D74CAB"/>
    <w:rsid w:val="00D75C85"/>
    <w:rsid w:val="00D769F5"/>
    <w:rsid w:val="00D77F1B"/>
    <w:rsid w:val="00D8021B"/>
    <w:rsid w:val="00D81AA2"/>
    <w:rsid w:val="00D8495F"/>
    <w:rsid w:val="00D84A4D"/>
    <w:rsid w:val="00D87BDC"/>
    <w:rsid w:val="00D9032A"/>
    <w:rsid w:val="00D9088F"/>
    <w:rsid w:val="00D95EEC"/>
    <w:rsid w:val="00D97D5C"/>
    <w:rsid w:val="00DA0BCD"/>
    <w:rsid w:val="00DA28EA"/>
    <w:rsid w:val="00DA5EED"/>
    <w:rsid w:val="00DB18D7"/>
    <w:rsid w:val="00DB2364"/>
    <w:rsid w:val="00DB3B3F"/>
    <w:rsid w:val="00DB5F18"/>
    <w:rsid w:val="00DB7A43"/>
    <w:rsid w:val="00DC392B"/>
    <w:rsid w:val="00DD10D9"/>
    <w:rsid w:val="00DD1175"/>
    <w:rsid w:val="00DD12A3"/>
    <w:rsid w:val="00DD2C97"/>
    <w:rsid w:val="00DD2CFF"/>
    <w:rsid w:val="00DE0105"/>
    <w:rsid w:val="00DE0A83"/>
    <w:rsid w:val="00DE3769"/>
    <w:rsid w:val="00DE669F"/>
    <w:rsid w:val="00DE7CF9"/>
    <w:rsid w:val="00DE7D88"/>
    <w:rsid w:val="00DF2E66"/>
    <w:rsid w:val="00DF3D6B"/>
    <w:rsid w:val="00DF4034"/>
    <w:rsid w:val="00DF41C4"/>
    <w:rsid w:val="00DF575D"/>
    <w:rsid w:val="00DF6AEA"/>
    <w:rsid w:val="00E008E9"/>
    <w:rsid w:val="00E023F6"/>
    <w:rsid w:val="00E03C23"/>
    <w:rsid w:val="00E05A07"/>
    <w:rsid w:val="00E121C3"/>
    <w:rsid w:val="00E13872"/>
    <w:rsid w:val="00E143A5"/>
    <w:rsid w:val="00E160F5"/>
    <w:rsid w:val="00E16810"/>
    <w:rsid w:val="00E17F77"/>
    <w:rsid w:val="00E26B92"/>
    <w:rsid w:val="00E2748A"/>
    <w:rsid w:val="00E31A26"/>
    <w:rsid w:val="00E32EA6"/>
    <w:rsid w:val="00E34AAB"/>
    <w:rsid w:val="00E369C1"/>
    <w:rsid w:val="00E37951"/>
    <w:rsid w:val="00E44315"/>
    <w:rsid w:val="00E453AA"/>
    <w:rsid w:val="00E47F3F"/>
    <w:rsid w:val="00E51363"/>
    <w:rsid w:val="00E54709"/>
    <w:rsid w:val="00E557AD"/>
    <w:rsid w:val="00E55A7E"/>
    <w:rsid w:val="00E55B43"/>
    <w:rsid w:val="00E563BA"/>
    <w:rsid w:val="00E60E16"/>
    <w:rsid w:val="00E62C78"/>
    <w:rsid w:val="00E633BB"/>
    <w:rsid w:val="00E645B3"/>
    <w:rsid w:val="00E65237"/>
    <w:rsid w:val="00E66A21"/>
    <w:rsid w:val="00E6752A"/>
    <w:rsid w:val="00E82011"/>
    <w:rsid w:val="00E92552"/>
    <w:rsid w:val="00E92EE7"/>
    <w:rsid w:val="00E9482A"/>
    <w:rsid w:val="00EA1A09"/>
    <w:rsid w:val="00EA3DE8"/>
    <w:rsid w:val="00EA4037"/>
    <w:rsid w:val="00EA4557"/>
    <w:rsid w:val="00EA560D"/>
    <w:rsid w:val="00EA6BD1"/>
    <w:rsid w:val="00EB27D9"/>
    <w:rsid w:val="00EB2F70"/>
    <w:rsid w:val="00EB3707"/>
    <w:rsid w:val="00EB6DDD"/>
    <w:rsid w:val="00EC0AA4"/>
    <w:rsid w:val="00EC3326"/>
    <w:rsid w:val="00EC3671"/>
    <w:rsid w:val="00EC6471"/>
    <w:rsid w:val="00EC7E78"/>
    <w:rsid w:val="00ED4307"/>
    <w:rsid w:val="00ED4EBC"/>
    <w:rsid w:val="00ED7FCC"/>
    <w:rsid w:val="00EE1015"/>
    <w:rsid w:val="00EE260E"/>
    <w:rsid w:val="00EE27D1"/>
    <w:rsid w:val="00EE2FF3"/>
    <w:rsid w:val="00EE47C5"/>
    <w:rsid w:val="00F000C2"/>
    <w:rsid w:val="00F04520"/>
    <w:rsid w:val="00F050B2"/>
    <w:rsid w:val="00F05690"/>
    <w:rsid w:val="00F10749"/>
    <w:rsid w:val="00F107F8"/>
    <w:rsid w:val="00F1107E"/>
    <w:rsid w:val="00F13EA9"/>
    <w:rsid w:val="00F140EC"/>
    <w:rsid w:val="00F16A9F"/>
    <w:rsid w:val="00F17319"/>
    <w:rsid w:val="00F207D0"/>
    <w:rsid w:val="00F216EB"/>
    <w:rsid w:val="00F23B0A"/>
    <w:rsid w:val="00F24AE3"/>
    <w:rsid w:val="00F25B5D"/>
    <w:rsid w:val="00F26410"/>
    <w:rsid w:val="00F32D7B"/>
    <w:rsid w:val="00F353C6"/>
    <w:rsid w:val="00F3725A"/>
    <w:rsid w:val="00F4068C"/>
    <w:rsid w:val="00F4192D"/>
    <w:rsid w:val="00F41A49"/>
    <w:rsid w:val="00F43F5C"/>
    <w:rsid w:val="00F441BF"/>
    <w:rsid w:val="00F47A8C"/>
    <w:rsid w:val="00F52DAA"/>
    <w:rsid w:val="00F52E47"/>
    <w:rsid w:val="00F53BE3"/>
    <w:rsid w:val="00F55A5F"/>
    <w:rsid w:val="00F574DD"/>
    <w:rsid w:val="00F6043B"/>
    <w:rsid w:val="00F67B16"/>
    <w:rsid w:val="00F71AB5"/>
    <w:rsid w:val="00F71ABF"/>
    <w:rsid w:val="00F722A2"/>
    <w:rsid w:val="00F72341"/>
    <w:rsid w:val="00F72701"/>
    <w:rsid w:val="00F733E7"/>
    <w:rsid w:val="00F7569B"/>
    <w:rsid w:val="00F76DE3"/>
    <w:rsid w:val="00F818FF"/>
    <w:rsid w:val="00F819B7"/>
    <w:rsid w:val="00F81A45"/>
    <w:rsid w:val="00F872CC"/>
    <w:rsid w:val="00F8744B"/>
    <w:rsid w:val="00F8784F"/>
    <w:rsid w:val="00F9188D"/>
    <w:rsid w:val="00F931BF"/>
    <w:rsid w:val="00F93AF0"/>
    <w:rsid w:val="00F93B43"/>
    <w:rsid w:val="00F93C1A"/>
    <w:rsid w:val="00F93D14"/>
    <w:rsid w:val="00F947A0"/>
    <w:rsid w:val="00F9575E"/>
    <w:rsid w:val="00F96417"/>
    <w:rsid w:val="00F96FBC"/>
    <w:rsid w:val="00FA04F8"/>
    <w:rsid w:val="00FA0E1E"/>
    <w:rsid w:val="00FA1076"/>
    <w:rsid w:val="00FA4DFB"/>
    <w:rsid w:val="00FA51F4"/>
    <w:rsid w:val="00FA6719"/>
    <w:rsid w:val="00FB0A18"/>
    <w:rsid w:val="00FB6153"/>
    <w:rsid w:val="00FB66C5"/>
    <w:rsid w:val="00FC052B"/>
    <w:rsid w:val="00FC1575"/>
    <w:rsid w:val="00FC2C79"/>
    <w:rsid w:val="00FC3369"/>
    <w:rsid w:val="00FC5B2F"/>
    <w:rsid w:val="00FD0897"/>
    <w:rsid w:val="00FD503E"/>
    <w:rsid w:val="00FD5EA7"/>
    <w:rsid w:val="00FD61B2"/>
    <w:rsid w:val="00FE2090"/>
    <w:rsid w:val="00FE22F6"/>
    <w:rsid w:val="00FE32A9"/>
    <w:rsid w:val="00FE380B"/>
    <w:rsid w:val="00FE41D7"/>
    <w:rsid w:val="00FE72BB"/>
    <w:rsid w:val="00FF424D"/>
    <w:rsid w:val="00FF5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90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C1"/>
    <w:pPr>
      <w:jc w:val="both"/>
    </w:pPr>
    <w:rPr>
      <w:rFonts w:ascii="Garamond" w:eastAsia="Times New Roman" w:hAnsi="Garamond"/>
      <w:sz w:val="22"/>
      <w:szCs w:val="24"/>
      <w:lang w:eastAsia="en-US"/>
    </w:rPr>
  </w:style>
  <w:style w:type="paragraph" w:styleId="Heading1">
    <w:name w:val="heading 1"/>
    <w:next w:val="BodyText"/>
    <w:link w:val="Heading1Char"/>
    <w:uiPriority w:val="9"/>
    <w:qFormat/>
    <w:rsid w:val="00E008E9"/>
    <w:pPr>
      <w:keepNext/>
      <w:pageBreakBefore/>
      <w:numPr>
        <w:numId w:val="1"/>
      </w:numPr>
      <w:spacing w:after="480"/>
      <w:jc w:val="right"/>
      <w:outlineLvl w:val="0"/>
    </w:pPr>
    <w:rPr>
      <w:rFonts w:ascii="Garamond" w:eastAsia="Times New Roman" w:hAnsi="Garamond"/>
      <w:b/>
      <w:sz w:val="36"/>
      <w:szCs w:val="32"/>
      <w:lang w:eastAsia="en-US"/>
    </w:rPr>
  </w:style>
  <w:style w:type="paragraph" w:styleId="Heading2">
    <w:name w:val="heading 2"/>
    <w:next w:val="BodyText"/>
    <w:link w:val="Heading2Char"/>
    <w:uiPriority w:val="9"/>
    <w:unhideWhenUsed/>
    <w:qFormat/>
    <w:rsid w:val="00E008E9"/>
    <w:pPr>
      <w:keepNext/>
      <w:numPr>
        <w:ilvl w:val="1"/>
        <w:numId w:val="1"/>
      </w:numPr>
      <w:spacing w:before="440" w:after="120"/>
      <w:ind w:left="567" w:hanging="567"/>
      <w:jc w:val="both"/>
      <w:outlineLvl w:val="1"/>
    </w:pPr>
    <w:rPr>
      <w:rFonts w:ascii="Garamond" w:eastAsia="Times New Roman" w:hAnsi="Garamond"/>
      <w:b/>
      <w:caps/>
      <w:sz w:val="22"/>
      <w:szCs w:val="26"/>
      <w:lang w:eastAsia="en-US"/>
    </w:rPr>
  </w:style>
  <w:style w:type="paragraph" w:styleId="Heading3">
    <w:name w:val="heading 3"/>
    <w:next w:val="BodyText"/>
    <w:link w:val="Heading3Char"/>
    <w:uiPriority w:val="9"/>
    <w:unhideWhenUsed/>
    <w:qFormat/>
    <w:rsid w:val="00060E89"/>
    <w:pPr>
      <w:keepNext/>
      <w:numPr>
        <w:ilvl w:val="2"/>
        <w:numId w:val="1"/>
      </w:numPr>
      <w:spacing w:before="360" w:after="120"/>
      <w:ind w:left="567" w:hanging="567"/>
      <w:jc w:val="both"/>
      <w:outlineLvl w:val="2"/>
    </w:pPr>
    <w:rPr>
      <w:rFonts w:ascii="Garamond" w:eastAsia="Times New Roman" w:hAnsi="Garamond"/>
      <w:b/>
      <w:i/>
      <w:sz w:val="24"/>
      <w:szCs w:val="24"/>
      <w:lang w:eastAsia="en-US"/>
    </w:rPr>
  </w:style>
  <w:style w:type="paragraph" w:styleId="Heading4">
    <w:name w:val="heading 4"/>
    <w:aliases w:val="ExecSumm Lvl 1"/>
    <w:next w:val="BodyText"/>
    <w:link w:val="Heading4Char"/>
    <w:uiPriority w:val="9"/>
    <w:unhideWhenUsed/>
    <w:qFormat/>
    <w:rsid w:val="00AA39CB"/>
    <w:pPr>
      <w:pageBreakBefore/>
      <w:numPr>
        <w:ilvl w:val="3"/>
        <w:numId w:val="1"/>
      </w:numPr>
      <w:spacing w:before="360" w:after="480"/>
      <w:jc w:val="right"/>
      <w:outlineLvl w:val="3"/>
    </w:pPr>
    <w:rPr>
      <w:rFonts w:ascii="Garamond" w:eastAsia="Times New Roman" w:hAnsi="Garamond"/>
      <w:b/>
      <w:iCs/>
      <w:sz w:val="36"/>
      <w:szCs w:val="24"/>
      <w:lang w:eastAsia="en-US"/>
    </w:rPr>
  </w:style>
  <w:style w:type="paragraph" w:styleId="Heading5">
    <w:name w:val="heading 5"/>
    <w:aliases w:val="ExecSumm Lvl 2"/>
    <w:next w:val="BodyText"/>
    <w:link w:val="Heading5Char"/>
    <w:uiPriority w:val="9"/>
    <w:unhideWhenUsed/>
    <w:qFormat/>
    <w:rsid w:val="00AA39CB"/>
    <w:pPr>
      <w:keepNext/>
      <w:numPr>
        <w:ilvl w:val="4"/>
        <w:numId w:val="1"/>
      </w:numPr>
      <w:tabs>
        <w:tab w:val="left" w:pos="851"/>
      </w:tabs>
      <w:spacing w:before="480" w:after="240"/>
      <w:jc w:val="both"/>
      <w:outlineLvl w:val="4"/>
    </w:pPr>
    <w:rPr>
      <w:rFonts w:ascii="Garamond" w:eastAsia="Times New Roman" w:hAnsi="Garamond"/>
      <w:b/>
      <w:iCs/>
      <w:caps/>
      <w:sz w:val="24"/>
      <w:szCs w:val="24"/>
      <w:lang w:eastAsia="en-US"/>
    </w:rPr>
  </w:style>
  <w:style w:type="paragraph" w:styleId="Heading6">
    <w:name w:val="heading 6"/>
    <w:aliases w:val="ExecSumm Lvl 3"/>
    <w:next w:val="BodyText"/>
    <w:link w:val="Heading6Char"/>
    <w:uiPriority w:val="9"/>
    <w:unhideWhenUsed/>
    <w:qFormat/>
    <w:rsid w:val="00AA39CB"/>
    <w:pPr>
      <w:keepNext/>
      <w:numPr>
        <w:ilvl w:val="5"/>
        <w:numId w:val="1"/>
      </w:numPr>
      <w:tabs>
        <w:tab w:val="left" w:pos="851"/>
      </w:tabs>
      <w:spacing w:before="240" w:after="120"/>
      <w:jc w:val="both"/>
      <w:outlineLvl w:val="5"/>
    </w:pPr>
    <w:rPr>
      <w:rFonts w:ascii="Garamond" w:eastAsia="Times New Roman" w:hAnsi="Garamond"/>
      <w:b/>
      <w:i/>
      <w:sz w:val="24"/>
      <w:szCs w:val="22"/>
      <w:lang w:eastAsia="en-US"/>
    </w:rPr>
  </w:style>
  <w:style w:type="paragraph" w:styleId="Heading7">
    <w:name w:val="heading 7"/>
    <w:aliases w:val="Appendix Lvl one"/>
    <w:next w:val="BodyText"/>
    <w:link w:val="Heading7Char"/>
    <w:uiPriority w:val="9"/>
    <w:unhideWhenUsed/>
    <w:qFormat/>
    <w:rsid w:val="00AA39CB"/>
    <w:pPr>
      <w:keepNext/>
      <w:pageBreakBefore/>
      <w:numPr>
        <w:ilvl w:val="6"/>
        <w:numId w:val="1"/>
      </w:numPr>
      <w:spacing w:after="480"/>
      <w:jc w:val="right"/>
      <w:outlineLvl w:val="6"/>
    </w:pPr>
    <w:rPr>
      <w:rFonts w:ascii="Garamond" w:eastAsia="Times New Roman" w:hAnsi="Garamond"/>
      <w:b/>
      <w:iCs/>
      <w:caps/>
      <w:sz w:val="36"/>
      <w:szCs w:val="22"/>
      <w:lang w:eastAsia="en-US"/>
    </w:rPr>
  </w:style>
  <w:style w:type="paragraph" w:styleId="Heading8">
    <w:name w:val="heading 8"/>
    <w:aliases w:val="Appendix Lvl two"/>
    <w:next w:val="BodyText"/>
    <w:link w:val="Heading8Char"/>
    <w:uiPriority w:val="9"/>
    <w:unhideWhenUsed/>
    <w:qFormat/>
    <w:rsid w:val="00AA39CB"/>
    <w:pPr>
      <w:keepNext/>
      <w:numPr>
        <w:ilvl w:val="7"/>
        <w:numId w:val="1"/>
      </w:numPr>
      <w:tabs>
        <w:tab w:val="left" w:pos="709"/>
      </w:tabs>
      <w:spacing w:before="480" w:after="240"/>
      <w:jc w:val="both"/>
      <w:outlineLvl w:val="7"/>
    </w:pPr>
    <w:rPr>
      <w:rFonts w:ascii="Garamond" w:eastAsia="Times New Roman" w:hAnsi="Garamond"/>
      <w:b/>
      <w:iCs/>
      <w:caps/>
      <w:sz w:val="24"/>
      <w:szCs w:val="21"/>
      <w:lang w:eastAsia="en-US"/>
    </w:rPr>
  </w:style>
  <w:style w:type="paragraph" w:styleId="Heading9">
    <w:name w:val="heading 9"/>
    <w:aliases w:val="Appendix Lvl three"/>
    <w:next w:val="BodyText"/>
    <w:link w:val="Heading9Char"/>
    <w:uiPriority w:val="9"/>
    <w:unhideWhenUsed/>
    <w:qFormat/>
    <w:rsid w:val="00AA39CB"/>
    <w:pPr>
      <w:keepNext/>
      <w:numPr>
        <w:ilvl w:val="8"/>
        <w:numId w:val="1"/>
      </w:numPr>
      <w:tabs>
        <w:tab w:val="left" w:pos="709"/>
      </w:tabs>
      <w:spacing w:before="240" w:after="120"/>
      <w:jc w:val="both"/>
      <w:outlineLvl w:val="8"/>
    </w:pPr>
    <w:rPr>
      <w:rFonts w:ascii="Garamond" w:eastAsia="Times New Roman" w:hAnsi="Garamond"/>
      <w:b/>
      <w:i/>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AA39CB"/>
    <w:pPr>
      <w:numPr>
        <w:numId w:val="1"/>
      </w:numPr>
    </w:pPr>
  </w:style>
  <w:style w:type="character" w:customStyle="1" w:styleId="Heading1Char">
    <w:name w:val="Heading 1 Char"/>
    <w:link w:val="Heading1"/>
    <w:uiPriority w:val="9"/>
    <w:rsid w:val="00E008E9"/>
    <w:rPr>
      <w:rFonts w:ascii="Garamond" w:eastAsia="Times New Roman" w:hAnsi="Garamond"/>
      <w:b/>
      <w:sz w:val="36"/>
      <w:szCs w:val="32"/>
      <w:lang w:eastAsia="en-US"/>
    </w:rPr>
  </w:style>
  <w:style w:type="paragraph" w:styleId="BodyText">
    <w:name w:val="Body Text"/>
    <w:link w:val="BodyTextChar"/>
    <w:uiPriority w:val="99"/>
    <w:unhideWhenUsed/>
    <w:rsid w:val="00C92ABA"/>
    <w:pPr>
      <w:spacing w:before="240"/>
      <w:jc w:val="both"/>
    </w:pPr>
    <w:rPr>
      <w:rFonts w:ascii="Garamond" w:hAnsi="Garamond"/>
      <w:sz w:val="22"/>
      <w:szCs w:val="22"/>
      <w:lang w:eastAsia="en-US"/>
    </w:rPr>
  </w:style>
  <w:style w:type="character" w:customStyle="1" w:styleId="BodyTextChar">
    <w:name w:val="Body Text Char"/>
    <w:link w:val="BodyText"/>
    <w:uiPriority w:val="99"/>
    <w:rsid w:val="00C92ABA"/>
    <w:rPr>
      <w:rFonts w:ascii="Garamond" w:hAnsi="Garamond"/>
      <w:sz w:val="22"/>
      <w:szCs w:val="22"/>
      <w:lang w:eastAsia="en-US"/>
    </w:rPr>
  </w:style>
  <w:style w:type="character" w:customStyle="1" w:styleId="Heading2Char">
    <w:name w:val="Heading 2 Char"/>
    <w:link w:val="Heading2"/>
    <w:uiPriority w:val="9"/>
    <w:rsid w:val="00E008E9"/>
    <w:rPr>
      <w:rFonts w:ascii="Garamond" w:eastAsia="Times New Roman" w:hAnsi="Garamond"/>
      <w:b/>
      <w:caps/>
      <w:sz w:val="22"/>
      <w:szCs w:val="26"/>
      <w:lang w:eastAsia="en-US"/>
    </w:rPr>
  </w:style>
  <w:style w:type="character" w:customStyle="1" w:styleId="Heading3Char">
    <w:name w:val="Heading 3 Char"/>
    <w:link w:val="Heading3"/>
    <w:uiPriority w:val="9"/>
    <w:rsid w:val="00060E89"/>
    <w:rPr>
      <w:rFonts w:ascii="Garamond" w:eastAsia="Times New Roman" w:hAnsi="Garamond"/>
      <w:b/>
      <w:i/>
      <w:sz w:val="24"/>
      <w:szCs w:val="24"/>
      <w:lang w:eastAsia="en-US"/>
    </w:rPr>
  </w:style>
  <w:style w:type="character" w:customStyle="1" w:styleId="Heading4Char">
    <w:name w:val="Heading 4 Char"/>
    <w:aliases w:val="ExecSumm Lvl 1 Char"/>
    <w:link w:val="Heading4"/>
    <w:uiPriority w:val="9"/>
    <w:rsid w:val="00AA6CDB"/>
    <w:rPr>
      <w:rFonts w:ascii="Garamond" w:eastAsia="Times New Roman" w:hAnsi="Garamond"/>
      <w:b/>
      <w:iCs/>
      <w:sz w:val="36"/>
      <w:szCs w:val="24"/>
      <w:lang w:eastAsia="en-US"/>
    </w:rPr>
  </w:style>
  <w:style w:type="character" w:customStyle="1" w:styleId="Heading5Char">
    <w:name w:val="Heading 5 Char"/>
    <w:aliases w:val="ExecSumm Lvl 2 Char"/>
    <w:link w:val="Heading5"/>
    <w:uiPriority w:val="9"/>
    <w:rsid w:val="00483662"/>
    <w:rPr>
      <w:rFonts w:ascii="Garamond" w:eastAsia="Times New Roman" w:hAnsi="Garamond"/>
      <w:b/>
      <w:iCs/>
      <w:caps/>
      <w:sz w:val="24"/>
      <w:szCs w:val="24"/>
      <w:lang w:eastAsia="en-US"/>
    </w:rPr>
  </w:style>
  <w:style w:type="character" w:customStyle="1" w:styleId="Heading6Char">
    <w:name w:val="Heading 6 Char"/>
    <w:aliases w:val="ExecSumm Lvl 3 Char"/>
    <w:link w:val="Heading6"/>
    <w:uiPriority w:val="9"/>
    <w:rsid w:val="00483662"/>
    <w:rPr>
      <w:rFonts w:ascii="Garamond" w:eastAsia="Times New Roman" w:hAnsi="Garamond"/>
      <w:b/>
      <w:i/>
      <w:sz w:val="24"/>
      <w:szCs w:val="22"/>
      <w:lang w:eastAsia="en-US"/>
    </w:rPr>
  </w:style>
  <w:style w:type="character" w:customStyle="1" w:styleId="Heading7Char">
    <w:name w:val="Heading 7 Char"/>
    <w:aliases w:val="Appendix Lvl one Char"/>
    <w:link w:val="Heading7"/>
    <w:uiPriority w:val="9"/>
    <w:rsid w:val="00483662"/>
    <w:rPr>
      <w:rFonts w:ascii="Garamond" w:eastAsia="Times New Roman" w:hAnsi="Garamond"/>
      <w:b/>
      <w:iCs/>
      <w:caps/>
      <w:sz w:val="36"/>
      <w:szCs w:val="22"/>
      <w:lang w:eastAsia="en-US"/>
    </w:rPr>
  </w:style>
  <w:style w:type="character" w:customStyle="1" w:styleId="Heading8Char">
    <w:name w:val="Heading 8 Char"/>
    <w:aliases w:val="Appendix Lvl two Char"/>
    <w:link w:val="Heading8"/>
    <w:uiPriority w:val="9"/>
    <w:rsid w:val="00483662"/>
    <w:rPr>
      <w:rFonts w:ascii="Garamond" w:eastAsia="Times New Roman" w:hAnsi="Garamond"/>
      <w:b/>
      <w:iCs/>
      <w:caps/>
      <w:sz w:val="24"/>
      <w:szCs w:val="21"/>
      <w:lang w:eastAsia="en-US"/>
    </w:rPr>
  </w:style>
  <w:style w:type="character" w:customStyle="1" w:styleId="Heading9Char">
    <w:name w:val="Heading 9 Char"/>
    <w:aliases w:val="Appendix Lvl three Char"/>
    <w:link w:val="Heading9"/>
    <w:uiPriority w:val="9"/>
    <w:rsid w:val="00483662"/>
    <w:rPr>
      <w:rFonts w:ascii="Garamond" w:eastAsia="Times New Roman" w:hAnsi="Garamond"/>
      <w:b/>
      <w:i/>
      <w:sz w:val="24"/>
      <w:szCs w:val="21"/>
      <w:lang w:eastAsia="en-US"/>
    </w:rPr>
  </w:style>
  <w:style w:type="paragraph" w:customStyle="1" w:styleId="References-HealthConsultstyle">
    <w:name w:val="References - HealthConsult style"/>
    <w:qFormat/>
    <w:rsid w:val="00D409E9"/>
    <w:pPr>
      <w:numPr>
        <w:numId w:val="4"/>
      </w:numPr>
      <w:spacing w:after="40"/>
      <w:ind w:left="227" w:hanging="227"/>
    </w:pPr>
    <w:rPr>
      <w:rFonts w:ascii="Garamond" w:hAnsi="Garamond"/>
      <w:sz w:val="16"/>
      <w:szCs w:val="22"/>
      <w:lang w:eastAsia="en-US"/>
    </w:rPr>
  </w:style>
  <w:style w:type="paragraph" w:customStyle="1" w:styleId="Bullettext">
    <w:name w:val="Bullet text"/>
    <w:link w:val="BullettextChar"/>
    <w:qFormat/>
    <w:rsid w:val="00EC7E78"/>
    <w:pPr>
      <w:numPr>
        <w:numId w:val="2"/>
      </w:numPr>
      <w:spacing w:before="60"/>
      <w:ind w:left="924" w:hanging="357"/>
      <w:contextualSpacing/>
      <w:jc w:val="both"/>
    </w:pPr>
    <w:rPr>
      <w:rFonts w:ascii="Garamond" w:hAnsi="Garamond"/>
      <w:sz w:val="22"/>
      <w:szCs w:val="22"/>
      <w:lang w:eastAsia="en-US"/>
    </w:rPr>
  </w:style>
  <w:style w:type="character" w:customStyle="1" w:styleId="BullettextChar">
    <w:name w:val="Bullet text Char"/>
    <w:link w:val="Bullettext"/>
    <w:rsid w:val="00EC7E78"/>
    <w:rPr>
      <w:rFonts w:ascii="Garamond" w:hAnsi="Garamond"/>
      <w:sz w:val="22"/>
      <w:szCs w:val="22"/>
      <w:lang w:eastAsia="en-US"/>
    </w:rPr>
  </w:style>
  <w:style w:type="table" w:styleId="TableGrid">
    <w:name w:val="Table Grid"/>
    <w:basedOn w:val="TableNormal"/>
    <w:uiPriority w:val="59"/>
    <w:rsid w:val="00AA6CDB"/>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paragraph" w:customStyle="1" w:styleId="Table10ptheadingcentred">
    <w:name w:val="Table 10pt heading centred"/>
    <w:qFormat/>
    <w:rsid w:val="00DE7D88"/>
    <w:pPr>
      <w:jc w:val="center"/>
    </w:pPr>
    <w:rPr>
      <w:rFonts w:ascii="Garamond" w:hAnsi="Garamond"/>
      <w:b/>
      <w:color w:val="FFFFFF"/>
      <w:szCs w:val="22"/>
      <w:lang w:eastAsia="en-US"/>
    </w:rPr>
  </w:style>
  <w:style w:type="paragraph" w:customStyle="1" w:styleId="Table10ptalignedleftspaceafter">
    <w:name w:val="Table 10pt aligned left space after"/>
    <w:qFormat/>
    <w:rsid w:val="00454B89"/>
    <w:pPr>
      <w:spacing w:after="120"/>
    </w:pPr>
    <w:rPr>
      <w:rFonts w:ascii="Garamond" w:hAnsi="Garamond"/>
      <w:szCs w:val="22"/>
      <w:lang w:eastAsia="en-US"/>
    </w:rPr>
  </w:style>
  <w:style w:type="paragraph" w:customStyle="1" w:styleId="Table10ptalignedleft">
    <w:name w:val="Table 10pt aligned left"/>
    <w:qFormat/>
    <w:rsid w:val="001E77DD"/>
    <w:rPr>
      <w:rFonts w:ascii="Garamond" w:hAnsi="Garamond"/>
      <w:szCs w:val="22"/>
      <w:lang w:eastAsia="en-US"/>
    </w:rPr>
  </w:style>
  <w:style w:type="paragraph" w:customStyle="1" w:styleId="Table10ptbullet">
    <w:name w:val="Table 10pt bullet"/>
    <w:qFormat/>
    <w:rsid w:val="000E491F"/>
    <w:pPr>
      <w:numPr>
        <w:numId w:val="3"/>
      </w:numPr>
      <w:tabs>
        <w:tab w:val="left" w:pos="227"/>
      </w:tabs>
      <w:ind w:left="227" w:hanging="227"/>
    </w:pPr>
    <w:rPr>
      <w:rFonts w:ascii="Garamond" w:hAnsi="Garamond"/>
      <w:szCs w:val="22"/>
      <w:lang w:eastAsia="en-US"/>
    </w:rPr>
  </w:style>
  <w:style w:type="paragraph" w:styleId="Caption">
    <w:name w:val="caption"/>
    <w:basedOn w:val="Normal"/>
    <w:next w:val="BodyText"/>
    <w:uiPriority w:val="35"/>
    <w:unhideWhenUsed/>
    <w:qFormat/>
    <w:rsid w:val="001E77DD"/>
    <w:pPr>
      <w:keepNext/>
      <w:spacing w:before="240" w:after="120"/>
      <w:jc w:val="center"/>
    </w:pPr>
    <w:rPr>
      <w:b/>
      <w:iCs/>
      <w:sz w:val="20"/>
      <w:szCs w:val="18"/>
    </w:rPr>
  </w:style>
  <w:style w:type="paragraph" w:customStyle="1" w:styleId="TableorFigurefootnote">
    <w:name w:val="Table or Figure footnote"/>
    <w:next w:val="BodyText"/>
    <w:qFormat/>
    <w:rsid w:val="00375CA4"/>
    <w:pPr>
      <w:spacing w:after="240"/>
      <w:contextualSpacing/>
      <w:jc w:val="center"/>
    </w:pPr>
    <w:rPr>
      <w:rFonts w:ascii="Garamond" w:hAnsi="Garamond"/>
      <w:sz w:val="16"/>
      <w:szCs w:val="22"/>
      <w:lang w:eastAsia="en-US"/>
    </w:rPr>
  </w:style>
  <w:style w:type="paragraph" w:customStyle="1" w:styleId="Table10ptsubheadingwithincell">
    <w:name w:val="Table 10pt subheading within cell"/>
    <w:qFormat/>
    <w:rsid w:val="001E77DD"/>
    <w:pPr>
      <w:keepNext/>
    </w:pPr>
    <w:rPr>
      <w:rFonts w:ascii="Garamond" w:hAnsi="Garamond"/>
      <w:b/>
      <w:szCs w:val="22"/>
      <w:lang w:eastAsia="en-US"/>
    </w:rPr>
  </w:style>
  <w:style w:type="paragraph" w:styleId="BalloonText">
    <w:name w:val="Balloon Text"/>
    <w:basedOn w:val="Normal"/>
    <w:link w:val="BalloonTextChar"/>
    <w:uiPriority w:val="99"/>
    <w:semiHidden/>
    <w:unhideWhenUsed/>
    <w:rsid w:val="0070273B"/>
    <w:rPr>
      <w:rFonts w:ascii="Segoe UI" w:hAnsi="Segoe UI" w:cs="Segoe UI"/>
      <w:sz w:val="18"/>
      <w:szCs w:val="18"/>
    </w:rPr>
  </w:style>
  <w:style w:type="character" w:customStyle="1" w:styleId="BalloonTextChar">
    <w:name w:val="Balloon Text Char"/>
    <w:link w:val="BalloonText"/>
    <w:uiPriority w:val="99"/>
    <w:semiHidden/>
    <w:rsid w:val="0070273B"/>
    <w:rPr>
      <w:rFonts w:ascii="Segoe UI" w:hAnsi="Segoe UI" w:cs="Segoe UI"/>
      <w:sz w:val="18"/>
      <w:szCs w:val="18"/>
    </w:rPr>
  </w:style>
  <w:style w:type="paragraph" w:styleId="TOCHeading">
    <w:name w:val="TOC Heading"/>
    <w:next w:val="BodyText"/>
    <w:uiPriority w:val="39"/>
    <w:unhideWhenUsed/>
    <w:qFormat/>
    <w:rsid w:val="00D235B3"/>
    <w:pPr>
      <w:keepLines/>
      <w:spacing w:before="240" w:after="600" w:line="259" w:lineRule="auto"/>
      <w:jc w:val="right"/>
    </w:pPr>
    <w:rPr>
      <w:rFonts w:ascii="Garamond" w:eastAsia="Times New Roman" w:hAnsi="Garamond"/>
      <w:b/>
      <w:color w:val="000000"/>
      <w:sz w:val="52"/>
      <w:szCs w:val="32"/>
      <w:lang w:val="en-US" w:eastAsia="en-US"/>
    </w:rPr>
  </w:style>
  <w:style w:type="paragraph" w:styleId="TOC1">
    <w:name w:val="toc 1"/>
    <w:basedOn w:val="Normal"/>
    <w:next w:val="Normal"/>
    <w:autoRedefine/>
    <w:uiPriority w:val="39"/>
    <w:unhideWhenUsed/>
    <w:rsid w:val="009350EB"/>
    <w:pPr>
      <w:spacing w:before="240" w:after="120"/>
      <w:ind w:left="567" w:right="567" w:hanging="567"/>
    </w:pPr>
    <w:rPr>
      <w:rFonts w:ascii="Times New Roman" w:hAnsi="Times New Roman"/>
      <w:b/>
      <w:smallCaps/>
      <w:sz w:val="24"/>
    </w:rPr>
  </w:style>
  <w:style w:type="paragraph" w:styleId="TOC2">
    <w:name w:val="toc 2"/>
    <w:basedOn w:val="Normal"/>
    <w:next w:val="Normal"/>
    <w:autoRedefine/>
    <w:uiPriority w:val="39"/>
    <w:unhideWhenUsed/>
    <w:rsid w:val="009350EB"/>
    <w:pPr>
      <w:tabs>
        <w:tab w:val="right" w:leader="dot" w:pos="9628"/>
      </w:tabs>
      <w:spacing w:after="120"/>
      <w:ind w:left="567" w:right="567" w:hanging="567"/>
    </w:pPr>
    <w:rPr>
      <w:rFonts w:ascii="Times New Roman" w:hAnsi="Times New Roman"/>
      <w:smallCaps/>
      <w:sz w:val="24"/>
    </w:rPr>
  </w:style>
  <w:style w:type="paragraph" w:styleId="TOC3">
    <w:name w:val="toc 3"/>
    <w:basedOn w:val="Normal"/>
    <w:next w:val="Normal"/>
    <w:autoRedefine/>
    <w:uiPriority w:val="39"/>
    <w:unhideWhenUsed/>
    <w:rsid w:val="00847D9D"/>
    <w:pPr>
      <w:spacing w:after="120"/>
      <w:ind w:left="567" w:right="567" w:hanging="567"/>
    </w:pPr>
    <w:rPr>
      <w:sz w:val="20"/>
    </w:rPr>
  </w:style>
  <w:style w:type="character" w:styleId="Hyperlink">
    <w:name w:val="Hyperlink"/>
    <w:uiPriority w:val="99"/>
    <w:unhideWhenUsed/>
    <w:rsid w:val="00976D7F"/>
    <w:rPr>
      <w:color w:val="0000FF"/>
      <w:u w:val="single"/>
    </w:rPr>
  </w:style>
  <w:style w:type="paragraph" w:styleId="Header">
    <w:name w:val="header"/>
    <w:basedOn w:val="Normal"/>
    <w:link w:val="HeaderChar"/>
    <w:uiPriority w:val="99"/>
    <w:unhideWhenUsed/>
    <w:rsid w:val="001E77DD"/>
    <w:pPr>
      <w:tabs>
        <w:tab w:val="center" w:pos="4513"/>
        <w:tab w:val="right" w:pos="9026"/>
      </w:tabs>
    </w:pPr>
  </w:style>
  <w:style w:type="paragraph" w:styleId="TableofFigures">
    <w:name w:val="table of figures"/>
    <w:aliases w:val="- TOC for list of Figures or Tables"/>
    <w:basedOn w:val="Normal"/>
    <w:next w:val="Normal"/>
    <w:uiPriority w:val="99"/>
    <w:unhideWhenUsed/>
    <w:rsid w:val="005F3DDE"/>
    <w:pPr>
      <w:tabs>
        <w:tab w:val="left" w:pos="1701"/>
        <w:tab w:val="right" w:leader="dot" w:pos="9639"/>
      </w:tabs>
      <w:spacing w:before="120"/>
      <w:ind w:left="1701" w:hanging="1701"/>
    </w:pPr>
    <w:rPr>
      <w:noProof/>
      <w:sz w:val="24"/>
    </w:rPr>
  </w:style>
  <w:style w:type="character" w:customStyle="1" w:styleId="HeaderChar">
    <w:name w:val="Header Char"/>
    <w:basedOn w:val="DefaultParagraphFont"/>
    <w:link w:val="Header"/>
    <w:uiPriority w:val="99"/>
    <w:rsid w:val="001E77DD"/>
  </w:style>
  <w:style w:type="paragraph" w:styleId="Footer">
    <w:name w:val="footer"/>
    <w:basedOn w:val="Normal"/>
    <w:link w:val="FooterChar"/>
    <w:uiPriority w:val="99"/>
    <w:unhideWhenUsed/>
    <w:rsid w:val="001E77DD"/>
    <w:pPr>
      <w:tabs>
        <w:tab w:val="center" w:pos="4513"/>
        <w:tab w:val="right" w:pos="9026"/>
      </w:tabs>
    </w:pPr>
  </w:style>
  <w:style w:type="character" w:customStyle="1" w:styleId="FooterChar">
    <w:name w:val="Footer Char"/>
    <w:basedOn w:val="DefaultParagraphFont"/>
    <w:link w:val="Footer"/>
    <w:uiPriority w:val="99"/>
    <w:rsid w:val="001E77DD"/>
  </w:style>
  <w:style w:type="paragraph" w:styleId="FootnoteText">
    <w:name w:val="footnote text"/>
    <w:basedOn w:val="Normal"/>
    <w:link w:val="FootnoteTextChar"/>
    <w:uiPriority w:val="99"/>
    <w:semiHidden/>
    <w:unhideWhenUsed/>
    <w:rsid w:val="00D4096A"/>
    <w:rPr>
      <w:sz w:val="16"/>
      <w:szCs w:val="20"/>
    </w:rPr>
  </w:style>
  <w:style w:type="character" w:customStyle="1" w:styleId="FootnoteTextChar">
    <w:name w:val="Footnote Text Char"/>
    <w:link w:val="FootnoteText"/>
    <w:uiPriority w:val="99"/>
    <w:semiHidden/>
    <w:rsid w:val="00D4096A"/>
    <w:rPr>
      <w:rFonts w:ascii="Garamond" w:hAnsi="Garamond"/>
      <w:sz w:val="16"/>
      <w:szCs w:val="20"/>
    </w:rPr>
  </w:style>
  <w:style w:type="character" w:styleId="FootnoteReference">
    <w:name w:val="footnote reference"/>
    <w:uiPriority w:val="99"/>
    <w:semiHidden/>
    <w:unhideWhenUsed/>
    <w:rsid w:val="00D4096A"/>
    <w:rPr>
      <w:vertAlign w:val="superscript"/>
    </w:rPr>
  </w:style>
  <w:style w:type="paragraph" w:customStyle="1" w:styleId="Picture">
    <w:name w:val="Picture"/>
    <w:next w:val="TableorFigurefootnote"/>
    <w:qFormat/>
    <w:rsid w:val="00707F65"/>
    <w:pPr>
      <w:keepNext/>
      <w:spacing w:after="120"/>
      <w:jc w:val="center"/>
    </w:pPr>
    <w:rPr>
      <w:rFonts w:ascii="Garamond" w:hAnsi="Garamond"/>
      <w:sz w:val="24"/>
      <w:szCs w:val="22"/>
      <w:lang w:eastAsia="en-US"/>
    </w:rPr>
  </w:style>
  <w:style w:type="paragraph" w:customStyle="1" w:styleId="Picturewithbox">
    <w:name w:val="Picture with box"/>
    <w:basedOn w:val="Picture"/>
    <w:next w:val="TableorFigurefootnote"/>
    <w:qFormat/>
    <w:rsid w:val="00707F65"/>
    <w:pPr>
      <w:pBdr>
        <w:top w:val="single" w:sz="4" w:space="1" w:color="auto"/>
        <w:left w:val="single" w:sz="4" w:space="4" w:color="auto"/>
        <w:bottom w:val="single" w:sz="4" w:space="1" w:color="auto"/>
        <w:right w:val="single" w:sz="4" w:space="4" w:color="auto"/>
      </w:pBdr>
    </w:pPr>
  </w:style>
  <w:style w:type="paragraph" w:customStyle="1" w:styleId="Frontpage">
    <w:name w:val="Front page"/>
    <w:qFormat/>
    <w:rsid w:val="00DF41C4"/>
    <w:pPr>
      <w:spacing w:after="160"/>
      <w:jc w:val="center"/>
    </w:pPr>
    <w:rPr>
      <w:rFonts w:ascii="Papyrus" w:hAnsi="Papyrus"/>
      <w:b/>
      <w:sz w:val="28"/>
      <w:szCs w:val="22"/>
      <w:lang w:eastAsia="en-US"/>
    </w:rPr>
  </w:style>
  <w:style w:type="paragraph" w:customStyle="1" w:styleId="Frontpagereportname">
    <w:name w:val="Front page report name"/>
    <w:basedOn w:val="Frontpage"/>
    <w:qFormat/>
    <w:rsid w:val="003976D7"/>
    <w:pPr>
      <w:spacing w:before="480" w:after="120"/>
      <w:contextualSpacing/>
    </w:pPr>
    <w:rPr>
      <w:sz w:val="44"/>
    </w:rPr>
  </w:style>
  <w:style w:type="paragraph" w:customStyle="1" w:styleId="Table10ptheadingalignedleft">
    <w:name w:val="Table 10pt heading aligned left"/>
    <w:qFormat/>
    <w:rsid w:val="00DE7D88"/>
    <w:rPr>
      <w:rFonts w:ascii="Garamond" w:hAnsi="Garamond"/>
      <w:b/>
      <w:color w:val="FFFFFF"/>
      <w:szCs w:val="22"/>
      <w:lang w:eastAsia="en-US"/>
    </w:rPr>
  </w:style>
  <w:style w:type="paragraph" w:customStyle="1" w:styleId="Bullettextsecondlevel">
    <w:name w:val="Bullet text second level"/>
    <w:qFormat/>
    <w:rsid w:val="001A159A"/>
    <w:pPr>
      <w:numPr>
        <w:numId w:val="5"/>
      </w:numPr>
      <w:spacing w:after="60"/>
      <w:ind w:left="1281" w:hanging="357"/>
      <w:jc w:val="both"/>
    </w:pPr>
    <w:rPr>
      <w:rFonts w:ascii="Garamond" w:hAnsi="Garamond"/>
      <w:sz w:val="22"/>
      <w:szCs w:val="22"/>
      <w:lang w:eastAsia="en-US"/>
    </w:rPr>
  </w:style>
  <w:style w:type="paragraph" w:customStyle="1" w:styleId="Bullettextlastspaceafter">
    <w:name w:val="Bullet text last (space after)"/>
    <w:next w:val="BodyText"/>
    <w:qFormat/>
    <w:rsid w:val="00E47F3F"/>
    <w:pPr>
      <w:numPr>
        <w:numId w:val="7"/>
      </w:numPr>
      <w:spacing w:after="240"/>
      <w:ind w:left="357" w:hanging="357"/>
      <w:jc w:val="both"/>
    </w:pPr>
    <w:rPr>
      <w:rFonts w:ascii="Garamond" w:hAnsi="Garamond"/>
      <w:sz w:val="22"/>
      <w:szCs w:val="22"/>
      <w:lang w:eastAsia="en-US"/>
    </w:rPr>
  </w:style>
  <w:style w:type="paragraph" w:customStyle="1" w:styleId="Table10ptalignedrightindented02pt">
    <w:name w:val="Table 10pt aligned right indented 0.2pt"/>
    <w:basedOn w:val="Table10ptalignedleft"/>
    <w:qFormat/>
    <w:rsid w:val="009035FC"/>
    <w:pPr>
      <w:ind w:right="113"/>
      <w:jc w:val="right"/>
    </w:pPr>
  </w:style>
  <w:style w:type="paragraph" w:customStyle="1" w:styleId="Tableoffiguresheading">
    <w:name w:val="Table of figures heading"/>
    <w:next w:val="BodyText"/>
    <w:qFormat/>
    <w:rsid w:val="00F733E7"/>
    <w:pPr>
      <w:spacing w:before="720" w:after="240"/>
      <w:jc w:val="right"/>
      <w:outlineLvl w:val="1"/>
    </w:pPr>
    <w:rPr>
      <w:rFonts w:ascii="Garamond" w:eastAsia="Times New Roman" w:hAnsi="Garamond"/>
      <w:b/>
      <w:color w:val="000000"/>
      <w:sz w:val="40"/>
      <w:szCs w:val="40"/>
      <w:lang w:val="en-US" w:eastAsia="en-US"/>
    </w:rPr>
  </w:style>
  <w:style w:type="paragraph" w:customStyle="1" w:styleId="Bodyquote">
    <w:name w:val="Body quote"/>
    <w:qFormat/>
    <w:rsid w:val="006C07BD"/>
    <w:pPr>
      <w:ind w:left="454" w:right="454"/>
      <w:jc w:val="both"/>
    </w:pPr>
    <w:rPr>
      <w:rFonts w:ascii="Garamond" w:hAnsi="Garamond"/>
      <w:i/>
      <w:sz w:val="22"/>
      <w:szCs w:val="22"/>
      <w:lang w:eastAsia="en-US"/>
    </w:rPr>
  </w:style>
  <w:style w:type="paragraph" w:customStyle="1" w:styleId="FindingsRecommendations1">
    <w:name w:val="Findings/Recommendations #1"/>
    <w:next w:val="FindingsRecommendationscontinued"/>
    <w:qFormat/>
    <w:rsid w:val="00090650"/>
    <w:pPr>
      <w:numPr>
        <w:numId w:val="9"/>
      </w:numPr>
      <w:tabs>
        <w:tab w:val="left" w:pos="567"/>
      </w:tabs>
      <w:spacing w:after="240"/>
      <w:ind w:left="567" w:hanging="567"/>
      <w:jc w:val="both"/>
    </w:pPr>
    <w:rPr>
      <w:rFonts w:ascii="Garamond" w:hAnsi="Garamond"/>
      <w:b/>
      <w:sz w:val="24"/>
      <w:szCs w:val="22"/>
      <w:lang w:eastAsia="en-US"/>
    </w:rPr>
  </w:style>
  <w:style w:type="paragraph" w:customStyle="1" w:styleId="FindingsRecommendationswithbullet">
    <w:name w:val="Findings/Recommendations with bullet"/>
    <w:qFormat/>
    <w:rsid w:val="00D16A04"/>
    <w:pPr>
      <w:numPr>
        <w:numId w:val="6"/>
      </w:numPr>
      <w:tabs>
        <w:tab w:val="left" w:pos="357"/>
      </w:tabs>
      <w:spacing w:after="120"/>
      <w:ind w:left="924" w:hanging="357"/>
      <w:contextualSpacing/>
      <w:jc w:val="both"/>
    </w:pPr>
    <w:rPr>
      <w:rFonts w:ascii="Garamond" w:hAnsi="Garamond"/>
      <w:b/>
      <w:sz w:val="24"/>
      <w:szCs w:val="22"/>
      <w:lang w:eastAsia="en-US"/>
    </w:rPr>
  </w:style>
  <w:style w:type="paragraph" w:customStyle="1" w:styleId="Numberedlistcontinued">
    <w:name w:val="Numbered list continued"/>
    <w:qFormat/>
    <w:rsid w:val="00744219"/>
    <w:pPr>
      <w:numPr>
        <w:numId w:val="17"/>
      </w:numPr>
      <w:tabs>
        <w:tab w:val="left" w:pos="567"/>
      </w:tabs>
      <w:jc w:val="both"/>
    </w:pPr>
    <w:rPr>
      <w:rFonts w:ascii="Garamond" w:hAnsi="Garamond"/>
      <w:sz w:val="22"/>
      <w:szCs w:val="22"/>
      <w:lang w:eastAsia="en-US"/>
    </w:rPr>
  </w:style>
  <w:style w:type="paragraph" w:customStyle="1" w:styleId="Table10ptalignedcentre">
    <w:name w:val="Table 10pt aligned centre"/>
    <w:qFormat/>
    <w:rsid w:val="00F23B0A"/>
    <w:pPr>
      <w:jc w:val="center"/>
    </w:pPr>
    <w:rPr>
      <w:rFonts w:ascii="Garamond" w:hAnsi="Garamond"/>
      <w:szCs w:val="22"/>
      <w:lang w:eastAsia="en-US"/>
    </w:rPr>
  </w:style>
  <w:style w:type="paragraph" w:customStyle="1" w:styleId="Bodytextnospaceafter">
    <w:name w:val="Body text no space after"/>
    <w:qFormat/>
    <w:rsid w:val="006C07BD"/>
    <w:pPr>
      <w:jc w:val="both"/>
    </w:pPr>
    <w:rPr>
      <w:rFonts w:ascii="Garamond" w:hAnsi="Garamond"/>
      <w:sz w:val="24"/>
      <w:szCs w:val="22"/>
      <w:lang w:eastAsia="en-US"/>
    </w:rPr>
  </w:style>
  <w:style w:type="paragraph" w:customStyle="1" w:styleId="Bodytextbold">
    <w:name w:val="Body text bold"/>
    <w:qFormat/>
    <w:rsid w:val="003946E2"/>
    <w:pPr>
      <w:spacing w:after="240"/>
      <w:jc w:val="both"/>
    </w:pPr>
    <w:rPr>
      <w:rFonts w:ascii="Garamond" w:hAnsi="Garamond"/>
      <w:b/>
      <w:sz w:val="24"/>
      <w:szCs w:val="22"/>
      <w:lang w:eastAsia="en-US"/>
    </w:rPr>
  </w:style>
  <w:style w:type="paragraph" w:customStyle="1" w:styleId="Bodytextbeforebulletlist">
    <w:name w:val="Body text before bullet list"/>
    <w:next w:val="Bullettext"/>
    <w:qFormat/>
    <w:rsid w:val="00FD0897"/>
    <w:pPr>
      <w:keepNext/>
      <w:spacing w:before="240"/>
      <w:jc w:val="both"/>
    </w:pPr>
    <w:rPr>
      <w:rFonts w:ascii="Garamond" w:hAnsi="Garamond"/>
      <w:sz w:val="22"/>
      <w:szCs w:val="22"/>
      <w:lang w:eastAsia="en-US"/>
    </w:rPr>
  </w:style>
  <w:style w:type="numbering" w:customStyle="1" w:styleId="Numberedlist">
    <w:name w:val="Numbered list"/>
    <w:uiPriority w:val="99"/>
    <w:rsid w:val="001F4829"/>
    <w:pPr>
      <w:numPr>
        <w:numId w:val="16"/>
      </w:numPr>
    </w:pPr>
  </w:style>
  <w:style w:type="paragraph" w:customStyle="1" w:styleId="Numberedlist1">
    <w:name w:val="Numbered list #1"/>
    <w:basedOn w:val="Numberedlistcontinued"/>
    <w:next w:val="Numberedlistcontinued"/>
    <w:qFormat/>
    <w:rsid w:val="00744219"/>
    <w:pPr>
      <w:numPr>
        <w:numId w:val="8"/>
      </w:numPr>
      <w:ind w:left="567" w:hanging="567"/>
    </w:pPr>
  </w:style>
  <w:style w:type="numbering" w:customStyle="1" w:styleId="FindingsRecommendations">
    <w:name w:val="Findings/Recommendations"/>
    <w:uiPriority w:val="99"/>
    <w:rsid w:val="00090650"/>
    <w:pPr>
      <w:numPr>
        <w:numId w:val="9"/>
      </w:numPr>
    </w:pPr>
  </w:style>
  <w:style w:type="paragraph" w:customStyle="1" w:styleId="FindingsRecommendationscontinued">
    <w:name w:val="Findings/Recommendations continued"/>
    <w:basedOn w:val="FindingsRecommendations1"/>
    <w:qFormat/>
    <w:rsid w:val="00090650"/>
    <w:pPr>
      <w:numPr>
        <w:ilvl w:val="1"/>
      </w:numPr>
      <w:ind w:left="567" w:hanging="567"/>
    </w:pPr>
  </w:style>
  <w:style w:type="paragraph" w:customStyle="1" w:styleId="Abbreviations">
    <w:name w:val="Abbreviations"/>
    <w:qFormat/>
    <w:rsid w:val="00F3725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1701"/>
      </w:tabs>
      <w:spacing w:after="20"/>
    </w:pPr>
    <w:rPr>
      <w:rFonts w:ascii="Garamond" w:hAnsi="Garamond"/>
      <w:sz w:val="24"/>
      <w:szCs w:val="22"/>
      <w:lang w:eastAsia="en-US"/>
    </w:rPr>
  </w:style>
  <w:style w:type="paragraph" w:customStyle="1" w:styleId="Footerwithpage">
    <w:name w:val="Footer with page#"/>
    <w:basedOn w:val="Footer"/>
    <w:next w:val="Footer"/>
    <w:qFormat/>
    <w:rsid w:val="00261E12"/>
    <w:pPr>
      <w:pBdr>
        <w:top w:val="single" w:sz="4" w:space="1" w:color="auto"/>
      </w:pBdr>
      <w:tabs>
        <w:tab w:val="clear" w:pos="4513"/>
        <w:tab w:val="clear" w:pos="9026"/>
        <w:tab w:val="right" w:pos="14572"/>
      </w:tabs>
    </w:pPr>
    <w:rPr>
      <w:rFonts w:ascii="Papyrus" w:hAnsi="Papyrus"/>
      <w:b/>
      <w:sz w:val="16"/>
      <w:szCs w:val="16"/>
    </w:rPr>
  </w:style>
  <w:style w:type="paragraph" w:customStyle="1" w:styleId="Table10ptbullet2ndlevel">
    <w:name w:val="Table 10pt bullet 2nd level"/>
    <w:qFormat/>
    <w:rsid w:val="00575DD5"/>
    <w:pPr>
      <w:numPr>
        <w:numId w:val="10"/>
      </w:numPr>
      <w:tabs>
        <w:tab w:val="left" w:pos="227"/>
      </w:tabs>
      <w:ind w:left="454" w:hanging="227"/>
    </w:pPr>
    <w:rPr>
      <w:rFonts w:ascii="Garamond" w:hAnsi="Garamond"/>
      <w:szCs w:val="22"/>
      <w:lang w:eastAsia="en-US"/>
    </w:rPr>
  </w:style>
  <w:style w:type="paragraph" w:customStyle="1" w:styleId="CVheadings">
    <w:name w:val="CV headings"/>
    <w:qFormat/>
    <w:rsid w:val="00965FBF"/>
    <w:pPr>
      <w:shd w:val="clear" w:color="auto" w:fill="632423" w:themeFill="accent2" w:themeFillShade="80"/>
    </w:pPr>
    <w:rPr>
      <w:rFonts w:ascii="Papyrus" w:hAnsi="Papyrus"/>
      <w:b/>
      <w:color w:val="FFFFFF" w:themeColor="background1"/>
      <w:sz w:val="22"/>
      <w:szCs w:val="22"/>
      <w:lang w:eastAsia="en-US"/>
    </w:rPr>
  </w:style>
  <w:style w:type="paragraph" w:customStyle="1" w:styleId="Textbox">
    <w:name w:val="Text box"/>
    <w:qFormat/>
    <w:rsid w:val="00B62782"/>
    <w:pPr>
      <w:pBdr>
        <w:top w:val="single" w:sz="4" w:space="10" w:color="auto"/>
        <w:left w:val="single" w:sz="4" w:space="10" w:color="auto"/>
        <w:bottom w:val="single" w:sz="4" w:space="10" w:color="auto"/>
        <w:right w:val="single" w:sz="4" w:space="10" w:color="auto"/>
      </w:pBdr>
      <w:shd w:val="clear" w:color="auto" w:fill="F2DBDB" w:themeFill="accent2" w:themeFillTint="33"/>
      <w:ind w:left="200"/>
    </w:pPr>
    <w:rPr>
      <w:rFonts w:ascii="Garamond" w:hAnsi="Garamond"/>
      <w:b/>
      <w:sz w:val="24"/>
      <w:szCs w:val="22"/>
      <w:lang w:eastAsia="en-US"/>
    </w:rPr>
  </w:style>
  <w:style w:type="paragraph" w:customStyle="1" w:styleId="Bullettext-indented">
    <w:name w:val="Bullet text-indented"/>
    <w:qFormat/>
    <w:rsid w:val="00B75E19"/>
    <w:pPr>
      <w:numPr>
        <w:numId w:val="11"/>
      </w:numPr>
      <w:tabs>
        <w:tab w:val="left" w:pos="357"/>
      </w:tabs>
      <w:jc w:val="both"/>
    </w:pPr>
    <w:rPr>
      <w:rFonts w:ascii="Garamond" w:hAnsi="Garamond"/>
      <w:sz w:val="24"/>
      <w:szCs w:val="22"/>
      <w:lang w:eastAsia="en-US"/>
    </w:rPr>
  </w:style>
  <w:style w:type="paragraph" w:customStyle="1" w:styleId="Bullettext-indentedlastspaceafter">
    <w:name w:val="Bullet text-indented last (space after)"/>
    <w:qFormat/>
    <w:rsid w:val="00B75E19"/>
    <w:pPr>
      <w:numPr>
        <w:numId w:val="12"/>
      </w:numPr>
      <w:tabs>
        <w:tab w:val="left" w:pos="357"/>
      </w:tabs>
      <w:spacing w:after="240"/>
      <w:jc w:val="both"/>
    </w:pPr>
    <w:rPr>
      <w:rFonts w:ascii="Garamond" w:hAnsi="Garamond"/>
      <w:sz w:val="24"/>
      <w:szCs w:val="22"/>
      <w:lang w:eastAsia="en-US"/>
    </w:rPr>
  </w:style>
  <w:style w:type="paragraph" w:customStyle="1" w:styleId="BodyTextAfterHeading">
    <w:name w:val="Body Text After Heading"/>
    <w:next w:val="BodyText"/>
    <w:qFormat/>
    <w:rsid w:val="00D51B64"/>
    <w:pPr>
      <w:spacing w:before="120"/>
      <w:jc w:val="both"/>
    </w:pPr>
    <w:rPr>
      <w:rFonts w:ascii="Garamond" w:hAnsi="Garamond"/>
      <w:sz w:val="22"/>
      <w:szCs w:val="22"/>
      <w:lang w:eastAsia="en-US"/>
    </w:rPr>
  </w:style>
  <w:style w:type="paragraph" w:customStyle="1" w:styleId="Action">
    <w:name w:val="Action"/>
    <w:next w:val="BodyText"/>
    <w:qFormat/>
    <w:rsid w:val="00691086"/>
    <w:pPr>
      <w:spacing w:before="240" w:after="240"/>
      <w:ind w:left="1304" w:hanging="1304"/>
      <w:contextualSpacing/>
    </w:pPr>
    <w:rPr>
      <w:rFonts w:ascii="Garamond" w:hAnsi="Garamond"/>
      <w:b/>
      <w:sz w:val="22"/>
      <w:szCs w:val="22"/>
      <w:lang w:eastAsia="en-US"/>
    </w:rPr>
  </w:style>
  <w:style w:type="paragraph" w:customStyle="1" w:styleId="Actionsnumbered">
    <w:name w:val="Actions numbered"/>
    <w:qFormat/>
    <w:rsid w:val="00691086"/>
    <w:pPr>
      <w:tabs>
        <w:tab w:val="left" w:pos="1304"/>
      </w:tabs>
      <w:spacing w:before="240" w:after="240"/>
      <w:ind w:left="1701" w:hanging="1701"/>
      <w:contextualSpacing/>
    </w:pPr>
    <w:rPr>
      <w:rFonts w:ascii="Garamond" w:hAnsi="Garamond"/>
      <w:b/>
      <w:sz w:val="22"/>
      <w:szCs w:val="22"/>
      <w:lang w:eastAsia="en-US"/>
    </w:rPr>
  </w:style>
  <w:style w:type="paragraph" w:customStyle="1" w:styleId="Boxedtext">
    <w:name w:val="Boxed text"/>
    <w:qFormat/>
    <w:rsid w:val="00C33CEB"/>
    <w:pPr>
      <w:shd w:val="pct10" w:color="auto" w:fill="auto"/>
      <w:spacing w:before="240"/>
      <w:ind w:left="221" w:right="301"/>
      <w:contextualSpacing/>
    </w:pPr>
    <w:rPr>
      <w:rFonts w:ascii="Garamond" w:hAnsi="Garamond"/>
      <w:b/>
      <w:lang w:eastAsia="en-US"/>
    </w:rPr>
  </w:style>
  <w:style w:type="paragraph" w:customStyle="1" w:styleId="Manualnumberlist">
    <w:name w:val="Manual number list"/>
    <w:qFormat/>
    <w:rsid w:val="00FD5EA7"/>
    <w:pPr>
      <w:numPr>
        <w:numId w:val="13"/>
      </w:numPr>
      <w:spacing w:before="120"/>
      <w:ind w:left="357" w:hanging="357"/>
    </w:pPr>
    <w:rPr>
      <w:rFonts w:ascii="Garamond" w:hAnsi="Garamond"/>
      <w:sz w:val="22"/>
      <w:szCs w:val="22"/>
      <w:lang w:eastAsia="en-US"/>
    </w:rPr>
  </w:style>
  <w:style w:type="paragraph" w:customStyle="1" w:styleId="Bullettextflushleft">
    <w:name w:val="Bullet text flush left"/>
    <w:basedOn w:val="Bullettext"/>
    <w:link w:val="BullettextflushleftChar"/>
    <w:qFormat/>
    <w:rsid w:val="00654212"/>
    <w:pPr>
      <w:numPr>
        <w:numId w:val="14"/>
      </w:numPr>
    </w:pPr>
  </w:style>
  <w:style w:type="character" w:customStyle="1" w:styleId="BullettextflushleftChar">
    <w:name w:val="Bullet text flush left Char"/>
    <w:basedOn w:val="BullettextChar"/>
    <w:link w:val="Bullettextflushleft"/>
    <w:rsid w:val="00654212"/>
    <w:rPr>
      <w:rFonts w:ascii="Garamond" w:hAnsi="Garamond"/>
      <w:sz w:val="22"/>
      <w:szCs w:val="22"/>
      <w:lang w:eastAsia="en-US"/>
    </w:rPr>
  </w:style>
  <w:style w:type="character" w:styleId="CommentReference">
    <w:name w:val="annotation reference"/>
    <w:basedOn w:val="DefaultParagraphFont"/>
    <w:uiPriority w:val="99"/>
    <w:semiHidden/>
    <w:unhideWhenUsed/>
    <w:rsid w:val="005E72DF"/>
    <w:rPr>
      <w:sz w:val="16"/>
      <w:szCs w:val="16"/>
    </w:rPr>
  </w:style>
  <w:style w:type="paragraph" w:styleId="CommentText">
    <w:name w:val="annotation text"/>
    <w:basedOn w:val="Normal"/>
    <w:link w:val="CommentTextChar"/>
    <w:unhideWhenUsed/>
    <w:rsid w:val="005E72DF"/>
    <w:rPr>
      <w:sz w:val="20"/>
      <w:szCs w:val="20"/>
    </w:rPr>
  </w:style>
  <w:style w:type="character" w:customStyle="1" w:styleId="CommentTextChar">
    <w:name w:val="Comment Text Char"/>
    <w:basedOn w:val="DefaultParagraphFont"/>
    <w:link w:val="CommentText"/>
    <w:rsid w:val="005E72DF"/>
    <w:rPr>
      <w:rFonts w:ascii="Garamond" w:eastAsia="Times New Roman" w:hAnsi="Garamond"/>
      <w:lang w:eastAsia="en-US"/>
    </w:rPr>
  </w:style>
  <w:style w:type="paragraph" w:styleId="CommentSubject">
    <w:name w:val="annotation subject"/>
    <w:basedOn w:val="CommentText"/>
    <w:next w:val="CommentText"/>
    <w:link w:val="CommentSubjectChar"/>
    <w:uiPriority w:val="99"/>
    <w:semiHidden/>
    <w:unhideWhenUsed/>
    <w:rsid w:val="005E72DF"/>
    <w:rPr>
      <w:b/>
      <w:bCs/>
    </w:rPr>
  </w:style>
  <w:style w:type="character" w:customStyle="1" w:styleId="CommentSubjectChar">
    <w:name w:val="Comment Subject Char"/>
    <w:basedOn w:val="CommentTextChar"/>
    <w:link w:val="CommentSubject"/>
    <w:uiPriority w:val="99"/>
    <w:semiHidden/>
    <w:rsid w:val="005E72DF"/>
    <w:rPr>
      <w:rFonts w:ascii="Garamond" w:eastAsia="Times New Roman" w:hAnsi="Garamond"/>
      <w:b/>
      <w:bCs/>
      <w:lang w:eastAsia="en-US"/>
    </w:rPr>
  </w:style>
  <w:style w:type="paragraph" w:styleId="ListParagraph">
    <w:name w:val="List Paragraph"/>
    <w:basedOn w:val="Normal"/>
    <w:uiPriority w:val="34"/>
    <w:qFormat/>
    <w:rsid w:val="00DF3D6B"/>
    <w:pPr>
      <w:ind w:left="720"/>
      <w:jc w:val="left"/>
    </w:pPr>
    <w:rPr>
      <w:rFonts w:ascii="Calibri" w:eastAsiaTheme="minorHAnsi" w:hAnsi="Calibri"/>
      <w:szCs w:val="22"/>
    </w:rPr>
  </w:style>
  <w:style w:type="paragraph" w:customStyle="1" w:styleId="numberedlist0">
    <w:name w:val="numbered list"/>
    <w:basedOn w:val="Normal"/>
    <w:qFormat/>
    <w:rsid w:val="004771FC"/>
    <w:pPr>
      <w:numPr>
        <w:numId w:val="19"/>
      </w:numPr>
      <w:tabs>
        <w:tab w:val="left" w:pos="567"/>
      </w:tabs>
    </w:pPr>
    <w:rPr>
      <w:bCs/>
      <w:color w:val="000000"/>
      <w:sz w:val="24"/>
      <w:szCs w:val="22"/>
    </w:rPr>
  </w:style>
  <w:style w:type="paragraph" w:customStyle="1" w:styleId="bulletpoint">
    <w:name w:val="bullet point"/>
    <w:basedOn w:val="Normal"/>
    <w:qFormat/>
    <w:rsid w:val="004771FC"/>
    <w:pPr>
      <w:numPr>
        <w:numId w:val="18"/>
      </w:numPr>
    </w:pPr>
    <w:rPr>
      <w:sz w:val="24"/>
    </w:rPr>
  </w:style>
  <w:style w:type="paragraph" w:customStyle="1" w:styleId="bullet">
    <w:name w:val="bullet"/>
    <w:basedOn w:val="ListParagraph"/>
    <w:qFormat/>
    <w:rsid w:val="00295074"/>
    <w:pPr>
      <w:numPr>
        <w:numId w:val="20"/>
      </w:numPr>
      <w:autoSpaceDE w:val="0"/>
      <w:autoSpaceDN w:val="0"/>
      <w:adjustRightInd w:val="0"/>
      <w:jc w:val="both"/>
    </w:pPr>
    <w:rPr>
      <w:rFonts w:ascii="Garamond" w:eastAsia="Times New Roman" w:hAnsi="Garamond"/>
      <w:sz w:val="24"/>
      <w:szCs w:val="24"/>
      <w:lang w:val="en-US"/>
    </w:rPr>
  </w:style>
  <w:style w:type="paragraph" w:customStyle="1" w:styleId="HCNormalText">
    <w:name w:val="HC : Normal Text"/>
    <w:basedOn w:val="Normal"/>
    <w:link w:val="HCNormalTextChar"/>
    <w:qFormat/>
    <w:rsid w:val="00804CE4"/>
    <w:rPr>
      <w:sz w:val="24"/>
      <w:szCs w:val="22"/>
    </w:rPr>
  </w:style>
  <w:style w:type="character" w:customStyle="1" w:styleId="HCNormalTextChar">
    <w:name w:val="HC : Normal Text Char"/>
    <w:basedOn w:val="DefaultParagraphFont"/>
    <w:link w:val="HCNormalText"/>
    <w:rsid w:val="00804CE4"/>
    <w:rPr>
      <w:rFonts w:ascii="Garamond" w:eastAsia="Times New Roman" w:hAnsi="Garamond"/>
      <w:sz w:val="24"/>
      <w:szCs w:val="22"/>
      <w:lang w:eastAsia="en-US"/>
    </w:rPr>
  </w:style>
  <w:style w:type="paragraph" w:customStyle="1" w:styleId="Bulletlevel1">
    <w:name w:val="Bullet level 1"/>
    <w:basedOn w:val="Normal"/>
    <w:qFormat/>
    <w:rsid w:val="00804CE4"/>
    <w:pPr>
      <w:numPr>
        <w:numId w:val="22"/>
      </w:numPr>
    </w:pPr>
    <w:rPr>
      <w:sz w:val="24"/>
    </w:rPr>
  </w:style>
  <w:style w:type="paragraph" w:customStyle="1" w:styleId="hangindent1">
    <w:name w:val="hang indent 1"/>
    <w:basedOn w:val="Normal"/>
    <w:link w:val="hangindent1Char"/>
    <w:rsid w:val="00804CE4"/>
    <w:pPr>
      <w:ind w:left="567" w:hanging="567"/>
    </w:pPr>
    <w:rPr>
      <w:rFonts w:ascii="Times New Roman" w:hAnsi="Times New Roman"/>
      <w:color w:val="000000"/>
      <w:sz w:val="24"/>
      <w:szCs w:val="20"/>
    </w:rPr>
  </w:style>
  <w:style w:type="character" w:customStyle="1" w:styleId="hangindent1Char">
    <w:name w:val="hang indent 1 Char"/>
    <w:basedOn w:val="DefaultParagraphFont"/>
    <w:link w:val="hangindent1"/>
    <w:rsid w:val="00804CE4"/>
    <w:rPr>
      <w:rFonts w:ascii="Times New Roman" w:eastAsia="Times New Roman" w:hAnsi="Times New Roman"/>
      <w:color w:val="000000"/>
      <w:sz w:val="24"/>
      <w:lang w:eastAsia="en-US"/>
    </w:rPr>
  </w:style>
  <w:style w:type="paragraph" w:customStyle="1" w:styleId="Default">
    <w:name w:val="Default"/>
    <w:rsid w:val="00192AC3"/>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AB5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C1"/>
    <w:pPr>
      <w:jc w:val="both"/>
    </w:pPr>
    <w:rPr>
      <w:rFonts w:ascii="Garamond" w:eastAsia="Times New Roman" w:hAnsi="Garamond"/>
      <w:sz w:val="22"/>
      <w:szCs w:val="24"/>
      <w:lang w:eastAsia="en-US"/>
    </w:rPr>
  </w:style>
  <w:style w:type="paragraph" w:styleId="Heading1">
    <w:name w:val="heading 1"/>
    <w:next w:val="BodyText"/>
    <w:link w:val="Heading1Char"/>
    <w:uiPriority w:val="9"/>
    <w:qFormat/>
    <w:rsid w:val="00E008E9"/>
    <w:pPr>
      <w:keepNext/>
      <w:pageBreakBefore/>
      <w:numPr>
        <w:numId w:val="1"/>
      </w:numPr>
      <w:spacing w:after="480"/>
      <w:jc w:val="right"/>
      <w:outlineLvl w:val="0"/>
    </w:pPr>
    <w:rPr>
      <w:rFonts w:ascii="Garamond" w:eastAsia="Times New Roman" w:hAnsi="Garamond"/>
      <w:b/>
      <w:sz w:val="36"/>
      <w:szCs w:val="32"/>
      <w:lang w:eastAsia="en-US"/>
    </w:rPr>
  </w:style>
  <w:style w:type="paragraph" w:styleId="Heading2">
    <w:name w:val="heading 2"/>
    <w:next w:val="BodyText"/>
    <w:link w:val="Heading2Char"/>
    <w:uiPriority w:val="9"/>
    <w:unhideWhenUsed/>
    <w:qFormat/>
    <w:rsid w:val="00E008E9"/>
    <w:pPr>
      <w:keepNext/>
      <w:numPr>
        <w:ilvl w:val="1"/>
        <w:numId w:val="1"/>
      </w:numPr>
      <w:spacing w:before="440" w:after="120"/>
      <w:ind w:left="567" w:hanging="567"/>
      <w:jc w:val="both"/>
      <w:outlineLvl w:val="1"/>
    </w:pPr>
    <w:rPr>
      <w:rFonts w:ascii="Garamond" w:eastAsia="Times New Roman" w:hAnsi="Garamond"/>
      <w:b/>
      <w:caps/>
      <w:sz w:val="22"/>
      <w:szCs w:val="26"/>
      <w:lang w:eastAsia="en-US"/>
    </w:rPr>
  </w:style>
  <w:style w:type="paragraph" w:styleId="Heading3">
    <w:name w:val="heading 3"/>
    <w:next w:val="BodyText"/>
    <w:link w:val="Heading3Char"/>
    <w:uiPriority w:val="9"/>
    <w:unhideWhenUsed/>
    <w:qFormat/>
    <w:rsid w:val="00060E89"/>
    <w:pPr>
      <w:keepNext/>
      <w:numPr>
        <w:ilvl w:val="2"/>
        <w:numId w:val="1"/>
      </w:numPr>
      <w:spacing w:before="360" w:after="120"/>
      <w:ind w:left="567" w:hanging="567"/>
      <w:jc w:val="both"/>
      <w:outlineLvl w:val="2"/>
    </w:pPr>
    <w:rPr>
      <w:rFonts w:ascii="Garamond" w:eastAsia="Times New Roman" w:hAnsi="Garamond"/>
      <w:b/>
      <w:i/>
      <w:sz w:val="24"/>
      <w:szCs w:val="24"/>
      <w:lang w:eastAsia="en-US"/>
    </w:rPr>
  </w:style>
  <w:style w:type="paragraph" w:styleId="Heading4">
    <w:name w:val="heading 4"/>
    <w:aliases w:val="ExecSumm Lvl 1"/>
    <w:next w:val="BodyText"/>
    <w:link w:val="Heading4Char"/>
    <w:uiPriority w:val="9"/>
    <w:unhideWhenUsed/>
    <w:qFormat/>
    <w:rsid w:val="00AA39CB"/>
    <w:pPr>
      <w:pageBreakBefore/>
      <w:numPr>
        <w:ilvl w:val="3"/>
        <w:numId w:val="1"/>
      </w:numPr>
      <w:spacing w:before="360" w:after="480"/>
      <w:jc w:val="right"/>
      <w:outlineLvl w:val="3"/>
    </w:pPr>
    <w:rPr>
      <w:rFonts w:ascii="Garamond" w:eastAsia="Times New Roman" w:hAnsi="Garamond"/>
      <w:b/>
      <w:iCs/>
      <w:sz w:val="36"/>
      <w:szCs w:val="24"/>
      <w:lang w:eastAsia="en-US"/>
    </w:rPr>
  </w:style>
  <w:style w:type="paragraph" w:styleId="Heading5">
    <w:name w:val="heading 5"/>
    <w:aliases w:val="ExecSumm Lvl 2"/>
    <w:next w:val="BodyText"/>
    <w:link w:val="Heading5Char"/>
    <w:uiPriority w:val="9"/>
    <w:unhideWhenUsed/>
    <w:qFormat/>
    <w:rsid w:val="00AA39CB"/>
    <w:pPr>
      <w:keepNext/>
      <w:numPr>
        <w:ilvl w:val="4"/>
        <w:numId w:val="1"/>
      </w:numPr>
      <w:tabs>
        <w:tab w:val="left" w:pos="851"/>
      </w:tabs>
      <w:spacing w:before="480" w:after="240"/>
      <w:jc w:val="both"/>
      <w:outlineLvl w:val="4"/>
    </w:pPr>
    <w:rPr>
      <w:rFonts w:ascii="Garamond" w:eastAsia="Times New Roman" w:hAnsi="Garamond"/>
      <w:b/>
      <w:iCs/>
      <w:caps/>
      <w:sz w:val="24"/>
      <w:szCs w:val="24"/>
      <w:lang w:eastAsia="en-US"/>
    </w:rPr>
  </w:style>
  <w:style w:type="paragraph" w:styleId="Heading6">
    <w:name w:val="heading 6"/>
    <w:aliases w:val="ExecSumm Lvl 3"/>
    <w:next w:val="BodyText"/>
    <w:link w:val="Heading6Char"/>
    <w:uiPriority w:val="9"/>
    <w:unhideWhenUsed/>
    <w:qFormat/>
    <w:rsid w:val="00AA39CB"/>
    <w:pPr>
      <w:keepNext/>
      <w:numPr>
        <w:ilvl w:val="5"/>
        <w:numId w:val="1"/>
      </w:numPr>
      <w:tabs>
        <w:tab w:val="left" w:pos="851"/>
      </w:tabs>
      <w:spacing w:before="240" w:after="120"/>
      <w:jc w:val="both"/>
      <w:outlineLvl w:val="5"/>
    </w:pPr>
    <w:rPr>
      <w:rFonts w:ascii="Garamond" w:eastAsia="Times New Roman" w:hAnsi="Garamond"/>
      <w:b/>
      <w:i/>
      <w:sz w:val="24"/>
      <w:szCs w:val="22"/>
      <w:lang w:eastAsia="en-US"/>
    </w:rPr>
  </w:style>
  <w:style w:type="paragraph" w:styleId="Heading7">
    <w:name w:val="heading 7"/>
    <w:aliases w:val="Appendix Lvl one"/>
    <w:next w:val="BodyText"/>
    <w:link w:val="Heading7Char"/>
    <w:uiPriority w:val="9"/>
    <w:unhideWhenUsed/>
    <w:qFormat/>
    <w:rsid w:val="00AA39CB"/>
    <w:pPr>
      <w:keepNext/>
      <w:pageBreakBefore/>
      <w:numPr>
        <w:ilvl w:val="6"/>
        <w:numId w:val="1"/>
      </w:numPr>
      <w:spacing w:after="480"/>
      <w:jc w:val="right"/>
      <w:outlineLvl w:val="6"/>
    </w:pPr>
    <w:rPr>
      <w:rFonts w:ascii="Garamond" w:eastAsia="Times New Roman" w:hAnsi="Garamond"/>
      <w:b/>
      <w:iCs/>
      <w:caps/>
      <w:sz w:val="36"/>
      <w:szCs w:val="22"/>
      <w:lang w:eastAsia="en-US"/>
    </w:rPr>
  </w:style>
  <w:style w:type="paragraph" w:styleId="Heading8">
    <w:name w:val="heading 8"/>
    <w:aliases w:val="Appendix Lvl two"/>
    <w:next w:val="BodyText"/>
    <w:link w:val="Heading8Char"/>
    <w:uiPriority w:val="9"/>
    <w:unhideWhenUsed/>
    <w:qFormat/>
    <w:rsid w:val="00AA39CB"/>
    <w:pPr>
      <w:keepNext/>
      <w:numPr>
        <w:ilvl w:val="7"/>
        <w:numId w:val="1"/>
      </w:numPr>
      <w:tabs>
        <w:tab w:val="left" w:pos="709"/>
      </w:tabs>
      <w:spacing w:before="480" w:after="240"/>
      <w:jc w:val="both"/>
      <w:outlineLvl w:val="7"/>
    </w:pPr>
    <w:rPr>
      <w:rFonts w:ascii="Garamond" w:eastAsia="Times New Roman" w:hAnsi="Garamond"/>
      <w:b/>
      <w:iCs/>
      <w:caps/>
      <w:sz w:val="24"/>
      <w:szCs w:val="21"/>
      <w:lang w:eastAsia="en-US"/>
    </w:rPr>
  </w:style>
  <w:style w:type="paragraph" w:styleId="Heading9">
    <w:name w:val="heading 9"/>
    <w:aliases w:val="Appendix Lvl three"/>
    <w:next w:val="BodyText"/>
    <w:link w:val="Heading9Char"/>
    <w:uiPriority w:val="9"/>
    <w:unhideWhenUsed/>
    <w:qFormat/>
    <w:rsid w:val="00AA39CB"/>
    <w:pPr>
      <w:keepNext/>
      <w:numPr>
        <w:ilvl w:val="8"/>
        <w:numId w:val="1"/>
      </w:numPr>
      <w:tabs>
        <w:tab w:val="left" w:pos="709"/>
      </w:tabs>
      <w:spacing w:before="240" w:after="120"/>
      <w:jc w:val="both"/>
      <w:outlineLvl w:val="8"/>
    </w:pPr>
    <w:rPr>
      <w:rFonts w:ascii="Garamond" w:eastAsia="Times New Roman" w:hAnsi="Garamond"/>
      <w:b/>
      <w:i/>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AA39CB"/>
    <w:pPr>
      <w:numPr>
        <w:numId w:val="1"/>
      </w:numPr>
    </w:pPr>
  </w:style>
  <w:style w:type="character" w:customStyle="1" w:styleId="Heading1Char">
    <w:name w:val="Heading 1 Char"/>
    <w:link w:val="Heading1"/>
    <w:uiPriority w:val="9"/>
    <w:rsid w:val="00E008E9"/>
    <w:rPr>
      <w:rFonts w:ascii="Garamond" w:eastAsia="Times New Roman" w:hAnsi="Garamond"/>
      <w:b/>
      <w:sz w:val="36"/>
      <w:szCs w:val="32"/>
      <w:lang w:eastAsia="en-US"/>
    </w:rPr>
  </w:style>
  <w:style w:type="paragraph" w:styleId="BodyText">
    <w:name w:val="Body Text"/>
    <w:link w:val="BodyTextChar"/>
    <w:uiPriority w:val="99"/>
    <w:unhideWhenUsed/>
    <w:rsid w:val="00C92ABA"/>
    <w:pPr>
      <w:spacing w:before="240"/>
      <w:jc w:val="both"/>
    </w:pPr>
    <w:rPr>
      <w:rFonts w:ascii="Garamond" w:hAnsi="Garamond"/>
      <w:sz w:val="22"/>
      <w:szCs w:val="22"/>
      <w:lang w:eastAsia="en-US"/>
    </w:rPr>
  </w:style>
  <w:style w:type="character" w:customStyle="1" w:styleId="BodyTextChar">
    <w:name w:val="Body Text Char"/>
    <w:link w:val="BodyText"/>
    <w:uiPriority w:val="99"/>
    <w:rsid w:val="00C92ABA"/>
    <w:rPr>
      <w:rFonts w:ascii="Garamond" w:hAnsi="Garamond"/>
      <w:sz w:val="22"/>
      <w:szCs w:val="22"/>
      <w:lang w:eastAsia="en-US"/>
    </w:rPr>
  </w:style>
  <w:style w:type="character" w:customStyle="1" w:styleId="Heading2Char">
    <w:name w:val="Heading 2 Char"/>
    <w:link w:val="Heading2"/>
    <w:uiPriority w:val="9"/>
    <w:rsid w:val="00E008E9"/>
    <w:rPr>
      <w:rFonts w:ascii="Garamond" w:eastAsia="Times New Roman" w:hAnsi="Garamond"/>
      <w:b/>
      <w:caps/>
      <w:sz w:val="22"/>
      <w:szCs w:val="26"/>
      <w:lang w:eastAsia="en-US"/>
    </w:rPr>
  </w:style>
  <w:style w:type="character" w:customStyle="1" w:styleId="Heading3Char">
    <w:name w:val="Heading 3 Char"/>
    <w:link w:val="Heading3"/>
    <w:uiPriority w:val="9"/>
    <w:rsid w:val="00060E89"/>
    <w:rPr>
      <w:rFonts w:ascii="Garamond" w:eastAsia="Times New Roman" w:hAnsi="Garamond"/>
      <w:b/>
      <w:i/>
      <w:sz w:val="24"/>
      <w:szCs w:val="24"/>
      <w:lang w:eastAsia="en-US"/>
    </w:rPr>
  </w:style>
  <w:style w:type="character" w:customStyle="1" w:styleId="Heading4Char">
    <w:name w:val="Heading 4 Char"/>
    <w:aliases w:val="ExecSumm Lvl 1 Char"/>
    <w:link w:val="Heading4"/>
    <w:uiPriority w:val="9"/>
    <w:rsid w:val="00AA6CDB"/>
    <w:rPr>
      <w:rFonts w:ascii="Garamond" w:eastAsia="Times New Roman" w:hAnsi="Garamond"/>
      <w:b/>
      <w:iCs/>
      <w:sz w:val="36"/>
      <w:szCs w:val="24"/>
      <w:lang w:eastAsia="en-US"/>
    </w:rPr>
  </w:style>
  <w:style w:type="character" w:customStyle="1" w:styleId="Heading5Char">
    <w:name w:val="Heading 5 Char"/>
    <w:aliases w:val="ExecSumm Lvl 2 Char"/>
    <w:link w:val="Heading5"/>
    <w:uiPriority w:val="9"/>
    <w:rsid w:val="00483662"/>
    <w:rPr>
      <w:rFonts w:ascii="Garamond" w:eastAsia="Times New Roman" w:hAnsi="Garamond"/>
      <w:b/>
      <w:iCs/>
      <w:caps/>
      <w:sz w:val="24"/>
      <w:szCs w:val="24"/>
      <w:lang w:eastAsia="en-US"/>
    </w:rPr>
  </w:style>
  <w:style w:type="character" w:customStyle="1" w:styleId="Heading6Char">
    <w:name w:val="Heading 6 Char"/>
    <w:aliases w:val="ExecSumm Lvl 3 Char"/>
    <w:link w:val="Heading6"/>
    <w:uiPriority w:val="9"/>
    <w:rsid w:val="00483662"/>
    <w:rPr>
      <w:rFonts w:ascii="Garamond" w:eastAsia="Times New Roman" w:hAnsi="Garamond"/>
      <w:b/>
      <w:i/>
      <w:sz w:val="24"/>
      <w:szCs w:val="22"/>
      <w:lang w:eastAsia="en-US"/>
    </w:rPr>
  </w:style>
  <w:style w:type="character" w:customStyle="1" w:styleId="Heading7Char">
    <w:name w:val="Heading 7 Char"/>
    <w:aliases w:val="Appendix Lvl one Char"/>
    <w:link w:val="Heading7"/>
    <w:uiPriority w:val="9"/>
    <w:rsid w:val="00483662"/>
    <w:rPr>
      <w:rFonts w:ascii="Garamond" w:eastAsia="Times New Roman" w:hAnsi="Garamond"/>
      <w:b/>
      <w:iCs/>
      <w:caps/>
      <w:sz w:val="36"/>
      <w:szCs w:val="22"/>
      <w:lang w:eastAsia="en-US"/>
    </w:rPr>
  </w:style>
  <w:style w:type="character" w:customStyle="1" w:styleId="Heading8Char">
    <w:name w:val="Heading 8 Char"/>
    <w:aliases w:val="Appendix Lvl two Char"/>
    <w:link w:val="Heading8"/>
    <w:uiPriority w:val="9"/>
    <w:rsid w:val="00483662"/>
    <w:rPr>
      <w:rFonts w:ascii="Garamond" w:eastAsia="Times New Roman" w:hAnsi="Garamond"/>
      <w:b/>
      <w:iCs/>
      <w:caps/>
      <w:sz w:val="24"/>
      <w:szCs w:val="21"/>
      <w:lang w:eastAsia="en-US"/>
    </w:rPr>
  </w:style>
  <w:style w:type="character" w:customStyle="1" w:styleId="Heading9Char">
    <w:name w:val="Heading 9 Char"/>
    <w:aliases w:val="Appendix Lvl three Char"/>
    <w:link w:val="Heading9"/>
    <w:uiPriority w:val="9"/>
    <w:rsid w:val="00483662"/>
    <w:rPr>
      <w:rFonts w:ascii="Garamond" w:eastAsia="Times New Roman" w:hAnsi="Garamond"/>
      <w:b/>
      <w:i/>
      <w:sz w:val="24"/>
      <w:szCs w:val="21"/>
      <w:lang w:eastAsia="en-US"/>
    </w:rPr>
  </w:style>
  <w:style w:type="paragraph" w:customStyle="1" w:styleId="References-HealthConsultstyle">
    <w:name w:val="References - HealthConsult style"/>
    <w:qFormat/>
    <w:rsid w:val="00D409E9"/>
    <w:pPr>
      <w:numPr>
        <w:numId w:val="4"/>
      </w:numPr>
      <w:spacing w:after="40"/>
      <w:ind w:left="227" w:hanging="227"/>
    </w:pPr>
    <w:rPr>
      <w:rFonts w:ascii="Garamond" w:hAnsi="Garamond"/>
      <w:sz w:val="16"/>
      <w:szCs w:val="22"/>
      <w:lang w:eastAsia="en-US"/>
    </w:rPr>
  </w:style>
  <w:style w:type="paragraph" w:customStyle="1" w:styleId="Bullettext">
    <w:name w:val="Bullet text"/>
    <w:link w:val="BullettextChar"/>
    <w:qFormat/>
    <w:rsid w:val="00EC7E78"/>
    <w:pPr>
      <w:numPr>
        <w:numId w:val="2"/>
      </w:numPr>
      <w:spacing w:before="60"/>
      <w:ind w:left="924" w:hanging="357"/>
      <w:contextualSpacing/>
      <w:jc w:val="both"/>
    </w:pPr>
    <w:rPr>
      <w:rFonts w:ascii="Garamond" w:hAnsi="Garamond"/>
      <w:sz w:val="22"/>
      <w:szCs w:val="22"/>
      <w:lang w:eastAsia="en-US"/>
    </w:rPr>
  </w:style>
  <w:style w:type="character" w:customStyle="1" w:styleId="BullettextChar">
    <w:name w:val="Bullet text Char"/>
    <w:link w:val="Bullettext"/>
    <w:rsid w:val="00EC7E78"/>
    <w:rPr>
      <w:rFonts w:ascii="Garamond" w:hAnsi="Garamond"/>
      <w:sz w:val="22"/>
      <w:szCs w:val="22"/>
      <w:lang w:eastAsia="en-US"/>
    </w:rPr>
  </w:style>
  <w:style w:type="table" w:styleId="TableGrid">
    <w:name w:val="Table Grid"/>
    <w:basedOn w:val="TableNormal"/>
    <w:uiPriority w:val="59"/>
    <w:rsid w:val="00AA6CDB"/>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paragraph" w:customStyle="1" w:styleId="Table10ptheadingcentred">
    <w:name w:val="Table 10pt heading centred"/>
    <w:qFormat/>
    <w:rsid w:val="00DE7D88"/>
    <w:pPr>
      <w:jc w:val="center"/>
    </w:pPr>
    <w:rPr>
      <w:rFonts w:ascii="Garamond" w:hAnsi="Garamond"/>
      <w:b/>
      <w:color w:val="FFFFFF"/>
      <w:szCs w:val="22"/>
      <w:lang w:eastAsia="en-US"/>
    </w:rPr>
  </w:style>
  <w:style w:type="paragraph" w:customStyle="1" w:styleId="Table10ptalignedleftspaceafter">
    <w:name w:val="Table 10pt aligned left space after"/>
    <w:qFormat/>
    <w:rsid w:val="00454B89"/>
    <w:pPr>
      <w:spacing w:after="120"/>
    </w:pPr>
    <w:rPr>
      <w:rFonts w:ascii="Garamond" w:hAnsi="Garamond"/>
      <w:szCs w:val="22"/>
      <w:lang w:eastAsia="en-US"/>
    </w:rPr>
  </w:style>
  <w:style w:type="paragraph" w:customStyle="1" w:styleId="Table10ptalignedleft">
    <w:name w:val="Table 10pt aligned left"/>
    <w:qFormat/>
    <w:rsid w:val="001E77DD"/>
    <w:rPr>
      <w:rFonts w:ascii="Garamond" w:hAnsi="Garamond"/>
      <w:szCs w:val="22"/>
      <w:lang w:eastAsia="en-US"/>
    </w:rPr>
  </w:style>
  <w:style w:type="paragraph" w:customStyle="1" w:styleId="Table10ptbullet">
    <w:name w:val="Table 10pt bullet"/>
    <w:qFormat/>
    <w:rsid w:val="000E491F"/>
    <w:pPr>
      <w:numPr>
        <w:numId w:val="3"/>
      </w:numPr>
      <w:tabs>
        <w:tab w:val="left" w:pos="227"/>
      </w:tabs>
      <w:ind w:left="227" w:hanging="227"/>
    </w:pPr>
    <w:rPr>
      <w:rFonts w:ascii="Garamond" w:hAnsi="Garamond"/>
      <w:szCs w:val="22"/>
      <w:lang w:eastAsia="en-US"/>
    </w:rPr>
  </w:style>
  <w:style w:type="paragraph" w:styleId="Caption">
    <w:name w:val="caption"/>
    <w:basedOn w:val="Normal"/>
    <w:next w:val="BodyText"/>
    <w:uiPriority w:val="35"/>
    <w:unhideWhenUsed/>
    <w:qFormat/>
    <w:rsid w:val="001E77DD"/>
    <w:pPr>
      <w:keepNext/>
      <w:spacing w:before="240" w:after="120"/>
      <w:jc w:val="center"/>
    </w:pPr>
    <w:rPr>
      <w:b/>
      <w:iCs/>
      <w:sz w:val="20"/>
      <w:szCs w:val="18"/>
    </w:rPr>
  </w:style>
  <w:style w:type="paragraph" w:customStyle="1" w:styleId="TableorFigurefootnote">
    <w:name w:val="Table or Figure footnote"/>
    <w:next w:val="BodyText"/>
    <w:qFormat/>
    <w:rsid w:val="00375CA4"/>
    <w:pPr>
      <w:spacing w:after="240"/>
      <w:contextualSpacing/>
      <w:jc w:val="center"/>
    </w:pPr>
    <w:rPr>
      <w:rFonts w:ascii="Garamond" w:hAnsi="Garamond"/>
      <w:sz w:val="16"/>
      <w:szCs w:val="22"/>
      <w:lang w:eastAsia="en-US"/>
    </w:rPr>
  </w:style>
  <w:style w:type="paragraph" w:customStyle="1" w:styleId="Table10ptsubheadingwithincell">
    <w:name w:val="Table 10pt subheading within cell"/>
    <w:qFormat/>
    <w:rsid w:val="001E77DD"/>
    <w:pPr>
      <w:keepNext/>
    </w:pPr>
    <w:rPr>
      <w:rFonts w:ascii="Garamond" w:hAnsi="Garamond"/>
      <w:b/>
      <w:szCs w:val="22"/>
      <w:lang w:eastAsia="en-US"/>
    </w:rPr>
  </w:style>
  <w:style w:type="paragraph" w:styleId="BalloonText">
    <w:name w:val="Balloon Text"/>
    <w:basedOn w:val="Normal"/>
    <w:link w:val="BalloonTextChar"/>
    <w:uiPriority w:val="99"/>
    <w:semiHidden/>
    <w:unhideWhenUsed/>
    <w:rsid w:val="0070273B"/>
    <w:rPr>
      <w:rFonts w:ascii="Segoe UI" w:hAnsi="Segoe UI" w:cs="Segoe UI"/>
      <w:sz w:val="18"/>
      <w:szCs w:val="18"/>
    </w:rPr>
  </w:style>
  <w:style w:type="character" w:customStyle="1" w:styleId="BalloonTextChar">
    <w:name w:val="Balloon Text Char"/>
    <w:link w:val="BalloonText"/>
    <w:uiPriority w:val="99"/>
    <w:semiHidden/>
    <w:rsid w:val="0070273B"/>
    <w:rPr>
      <w:rFonts w:ascii="Segoe UI" w:hAnsi="Segoe UI" w:cs="Segoe UI"/>
      <w:sz w:val="18"/>
      <w:szCs w:val="18"/>
    </w:rPr>
  </w:style>
  <w:style w:type="paragraph" w:styleId="TOCHeading">
    <w:name w:val="TOC Heading"/>
    <w:next w:val="BodyText"/>
    <w:uiPriority w:val="39"/>
    <w:unhideWhenUsed/>
    <w:qFormat/>
    <w:rsid w:val="00D235B3"/>
    <w:pPr>
      <w:keepLines/>
      <w:spacing w:before="240" w:after="600" w:line="259" w:lineRule="auto"/>
      <w:jc w:val="right"/>
    </w:pPr>
    <w:rPr>
      <w:rFonts w:ascii="Garamond" w:eastAsia="Times New Roman" w:hAnsi="Garamond"/>
      <w:b/>
      <w:color w:val="000000"/>
      <w:sz w:val="52"/>
      <w:szCs w:val="32"/>
      <w:lang w:val="en-US" w:eastAsia="en-US"/>
    </w:rPr>
  </w:style>
  <w:style w:type="paragraph" w:styleId="TOC1">
    <w:name w:val="toc 1"/>
    <w:basedOn w:val="Normal"/>
    <w:next w:val="Normal"/>
    <w:autoRedefine/>
    <w:uiPriority w:val="39"/>
    <w:unhideWhenUsed/>
    <w:rsid w:val="009350EB"/>
    <w:pPr>
      <w:spacing w:before="240" w:after="120"/>
      <w:ind w:left="567" w:right="567" w:hanging="567"/>
    </w:pPr>
    <w:rPr>
      <w:rFonts w:ascii="Times New Roman" w:hAnsi="Times New Roman"/>
      <w:b/>
      <w:smallCaps/>
      <w:sz w:val="24"/>
    </w:rPr>
  </w:style>
  <w:style w:type="paragraph" w:styleId="TOC2">
    <w:name w:val="toc 2"/>
    <w:basedOn w:val="Normal"/>
    <w:next w:val="Normal"/>
    <w:autoRedefine/>
    <w:uiPriority w:val="39"/>
    <w:unhideWhenUsed/>
    <w:rsid w:val="009350EB"/>
    <w:pPr>
      <w:tabs>
        <w:tab w:val="right" w:leader="dot" w:pos="9628"/>
      </w:tabs>
      <w:spacing w:after="120"/>
      <w:ind w:left="567" w:right="567" w:hanging="567"/>
    </w:pPr>
    <w:rPr>
      <w:rFonts w:ascii="Times New Roman" w:hAnsi="Times New Roman"/>
      <w:smallCaps/>
      <w:sz w:val="24"/>
    </w:rPr>
  </w:style>
  <w:style w:type="paragraph" w:styleId="TOC3">
    <w:name w:val="toc 3"/>
    <w:basedOn w:val="Normal"/>
    <w:next w:val="Normal"/>
    <w:autoRedefine/>
    <w:uiPriority w:val="39"/>
    <w:unhideWhenUsed/>
    <w:rsid w:val="00847D9D"/>
    <w:pPr>
      <w:spacing w:after="120"/>
      <w:ind w:left="567" w:right="567" w:hanging="567"/>
    </w:pPr>
    <w:rPr>
      <w:sz w:val="20"/>
    </w:rPr>
  </w:style>
  <w:style w:type="character" w:styleId="Hyperlink">
    <w:name w:val="Hyperlink"/>
    <w:uiPriority w:val="99"/>
    <w:unhideWhenUsed/>
    <w:rsid w:val="00976D7F"/>
    <w:rPr>
      <w:color w:val="0000FF"/>
      <w:u w:val="single"/>
    </w:rPr>
  </w:style>
  <w:style w:type="paragraph" w:styleId="Header">
    <w:name w:val="header"/>
    <w:basedOn w:val="Normal"/>
    <w:link w:val="HeaderChar"/>
    <w:uiPriority w:val="99"/>
    <w:unhideWhenUsed/>
    <w:rsid w:val="001E77DD"/>
    <w:pPr>
      <w:tabs>
        <w:tab w:val="center" w:pos="4513"/>
        <w:tab w:val="right" w:pos="9026"/>
      </w:tabs>
    </w:pPr>
  </w:style>
  <w:style w:type="paragraph" w:styleId="TableofFigures">
    <w:name w:val="table of figures"/>
    <w:aliases w:val="- TOC for list of Figures or Tables"/>
    <w:basedOn w:val="Normal"/>
    <w:next w:val="Normal"/>
    <w:uiPriority w:val="99"/>
    <w:unhideWhenUsed/>
    <w:rsid w:val="005F3DDE"/>
    <w:pPr>
      <w:tabs>
        <w:tab w:val="left" w:pos="1701"/>
        <w:tab w:val="right" w:leader="dot" w:pos="9639"/>
      </w:tabs>
      <w:spacing w:before="120"/>
      <w:ind w:left="1701" w:hanging="1701"/>
    </w:pPr>
    <w:rPr>
      <w:noProof/>
      <w:sz w:val="24"/>
    </w:rPr>
  </w:style>
  <w:style w:type="character" w:customStyle="1" w:styleId="HeaderChar">
    <w:name w:val="Header Char"/>
    <w:basedOn w:val="DefaultParagraphFont"/>
    <w:link w:val="Header"/>
    <w:uiPriority w:val="99"/>
    <w:rsid w:val="001E77DD"/>
  </w:style>
  <w:style w:type="paragraph" w:styleId="Footer">
    <w:name w:val="footer"/>
    <w:basedOn w:val="Normal"/>
    <w:link w:val="FooterChar"/>
    <w:uiPriority w:val="99"/>
    <w:unhideWhenUsed/>
    <w:rsid w:val="001E77DD"/>
    <w:pPr>
      <w:tabs>
        <w:tab w:val="center" w:pos="4513"/>
        <w:tab w:val="right" w:pos="9026"/>
      </w:tabs>
    </w:pPr>
  </w:style>
  <w:style w:type="character" w:customStyle="1" w:styleId="FooterChar">
    <w:name w:val="Footer Char"/>
    <w:basedOn w:val="DefaultParagraphFont"/>
    <w:link w:val="Footer"/>
    <w:uiPriority w:val="99"/>
    <w:rsid w:val="001E77DD"/>
  </w:style>
  <w:style w:type="paragraph" w:styleId="FootnoteText">
    <w:name w:val="footnote text"/>
    <w:basedOn w:val="Normal"/>
    <w:link w:val="FootnoteTextChar"/>
    <w:uiPriority w:val="99"/>
    <w:semiHidden/>
    <w:unhideWhenUsed/>
    <w:rsid w:val="00D4096A"/>
    <w:rPr>
      <w:sz w:val="16"/>
      <w:szCs w:val="20"/>
    </w:rPr>
  </w:style>
  <w:style w:type="character" w:customStyle="1" w:styleId="FootnoteTextChar">
    <w:name w:val="Footnote Text Char"/>
    <w:link w:val="FootnoteText"/>
    <w:uiPriority w:val="99"/>
    <w:semiHidden/>
    <w:rsid w:val="00D4096A"/>
    <w:rPr>
      <w:rFonts w:ascii="Garamond" w:hAnsi="Garamond"/>
      <w:sz w:val="16"/>
      <w:szCs w:val="20"/>
    </w:rPr>
  </w:style>
  <w:style w:type="character" w:styleId="FootnoteReference">
    <w:name w:val="footnote reference"/>
    <w:uiPriority w:val="99"/>
    <w:semiHidden/>
    <w:unhideWhenUsed/>
    <w:rsid w:val="00D4096A"/>
    <w:rPr>
      <w:vertAlign w:val="superscript"/>
    </w:rPr>
  </w:style>
  <w:style w:type="paragraph" w:customStyle="1" w:styleId="Picture">
    <w:name w:val="Picture"/>
    <w:next w:val="TableorFigurefootnote"/>
    <w:qFormat/>
    <w:rsid w:val="00707F65"/>
    <w:pPr>
      <w:keepNext/>
      <w:spacing w:after="120"/>
      <w:jc w:val="center"/>
    </w:pPr>
    <w:rPr>
      <w:rFonts w:ascii="Garamond" w:hAnsi="Garamond"/>
      <w:sz w:val="24"/>
      <w:szCs w:val="22"/>
      <w:lang w:eastAsia="en-US"/>
    </w:rPr>
  </w:style>
  <w:style w:type="paragraph" w:customStyle="1" w:styleId="Picturewithbox">
    <w:name w:val="Picture with box"/>
    <w:basedOn w:val="Picture"/>
    <w:next w:val="TableorFigurefootnote"/>
    <w:qFormat/>
    <w:rsid w:val="00707F65"/>
    <w:pPr>
      <w:pBdr>
        <w:top w:val="single" w:sz="4" w:space="1" w:color="auto"/>
        <w:left w:val="single" w:sz="4" w:space="4" w:color="auto"/>
        <w:bottom w:val="single" w:sz="4" w:space="1" w:color="auto"/>
        <w:right w:val="single" w:sz="4" w:space="4" w:color="auto"/>
      </w:pBdr>
    </w:pPr>
  </w:style>
  <w:style w:type="paragraph" w:customStyle="1" w:styleId="Frontpage">
    <w:name w:val="Front page"/>
    <w:qFormat/>
    <w:rsid w:val="00DF41C4"/>
    <w:pPr>
      <w:spacing w:after="160"/>
      <w:jc w:val="center"/>
    </w:pPr>
    <w:rPr>
      <w:rFonts w:ascii="Papyrus" w:hAnsi="Papyrus"/>
      <w:b/>
      <w:sz w:val="28"/>
      <w:szCs w:val="22"/>
      <w:lang w:eastAsia="en-US"/>
    </w:rPr>
  </w:style>
  <w:style w:type="paragraph" w:customStyle="1" w:styleId="Frontpagereportname">
    <w:name w:val="Front page report name"/>
    <w:basedOn w:val="Frontpage"/>
    <w:qFormat/>
    <w:rsid w:val="003976D7"/>
    <w:pPr>
      <w:spacing w:before="480" w:after="120"/>
      <w:contextualSpacing/>
    </w:pPr>
    <w:rPr>
      <w:sz w:val="44"/>
    </w:rPr>
  </w:style>
  <w:style w:type="paragraph" w:customStyle="1" w:styleId="Table10ptheadingalignedleft">
    <w:name w:val="Table 10pt heading aligned left"/>
    <w:qFormat/>
    <w:rsid w:val="00DE7D88"/>
    <w:rPr>
      <w:rFonts w:ascii="Garamond" w:hAnsi="Garamond"/>
      <w:b/>
      <w:color w:val="FFFFFF"/>
      <w:szCs w:val="22"/>
      <w:lang w:eastAsia="en-US"/>
    </w:rPr>
  </w:style>
  <w:style w:type="paragraph" w:customStyle="1" w:styleId="Bullettextsecondlevel">
    <w:name w:val="Bullet text second level"/>
    <w:qFormat/>
    <w:rsid w:val="001A159A"/>
    <w:pPr>
      <w:numPr>
        <w:numId w:val="5"/>
      </w:numPr>
      <w:spacing w:after="60"/>
      <w:ind w:left="1281" w:hanging="357"/>
      <w:jc w:val="both"/>
    </w:pPr>
    <w:rPr>
      <w:rFonts w:ascii="Garamond" w:hAnsi="Garamond"/>
      <w:sz w:val="22"/>
      <w:szCs w:val="22"/>
      <w:lang w:eastAsia="en-US"/>
    </w:rPr>
  </w:style>
  <w:style w:type="paragraph" w:customStyle="1" w:styleId="Bullettextlastspaceafter">
    <w:name w:val="Bullet text last (space after)"/>
    <w:next w:val="BodyText"/>
    <w:qFormat/>
    <w:rsid w:val="00E47F3F"/>
    <w:pPr>
      <w:numPr>
        <w:numId w:val="7"/>
      </w:numPr>
      <w:spacing w:after="240"/>
      <w:ind w:left="357" w:hanging="357"/>
      <w:jc w:val="both"/>
    </w:pPr>
    <w:rPr>
      <w:rFonts w:ascii="Garamond" w:hAnsi="Garamond"/>
      <w:sz w:val="22"/>
      <w:szCs w:val="22"/>
      <w:lang w:eastAsia="en-US"/>
    </w:rPr>
  </w:style>
  <w:style w:type="paragraph" w:customStyle="1" w:styleId="Table10ptalignedrightindented02pt">
    <w:name w:val="Table 10pt aligned right indented 0.2pt"/>
    <w:basedOn w:val="Table10ptalignedleft"/>
    <w:qFormat/>
    <w:rsid w:val="009035FC"/>
    <w:pPr>
      <w:ind w:right="113"/>
      <w:jc w:val="right"/>
    </w:pPr>
  </w:style>
  <w:style w:type="paragraph" w:customStyle="1" w:styleId="Tableoffiguresheading">
    <w:name w:val="Table of figures heading"/>
    <w:next w:val="BodyText"/>
    <w:qFormat/>
    <w:rsid w:val="00F733E7"/>
    <w:pPr>
      <w:spacing w:before="720" w:after="240"/>
      <w:jc w:val="right"/>
      <w:outlineLvl w:val="1"/>
    </w:pPr>
    <w:rPr>
      <w:rFonts w:ascii="Garamond" w:eastAsia="Times New Roman" w:hAnsi="Garamond"/>
      <w:b/>
      <w:color w:val="000000"/>
      <w:sz w:val="40"/>
      <w:szCs w:val="40"/>
      <w:lang w:val="en-US" w:eastAsia="en-US"/>
    </w:rPr>
  </w:style>
  <w:style w:type="paragraph" w:customStyle="1" w:styleId="Bodyquote">
    <w:name w:val="Body quote"/>
    <w:qFormat/>
    <w:rsid w:val="006C07BD"/>
    <w:pPr>
      <w:ind w:left="454" w:right="454"/>
      <w:jc w:val="both"/>
    </w:pPr>
    <w:rPr>
      <w:rFonts w:ascii="Garamond" w:hAnsi="Garamond"/>
      <w:i/>
      <w:sz w:val="22"/>
      <w:szCs w:val="22"/>
      <w:lang w:eastAsia="en-US"/>
    </w:rPr>
  </w:style>
  <w:style w:type="paragraph" w:customStyle="1" w:styleId="FindingsRecommendations1">
    <w:name w:val="Findings/Recommendations #1"/>
    <w:next w:val="FindingsRecommendationscontinued"/>
    <w:qFormat/>
    <w:rsid w:val="00090650"/>
    <w:pPr>
      <w:numPr>
        <w:numId w:val="9"/>
      </w:numPr>
      <w:tabs>
        <w:tab w:val="left" w:pos="567"/>
      </w:tabs>
      <w:spacing w:after="240"/>
      <w:ind w:left="567" w:hanging="567"/>
      <w:jc w:val="both"/>
    </w:pPr>
    <w:rPr>
      <w:rFonts w:ascii="Garamond" w:hAnsi="Garamond"/>
      <w:b/>
      <w:sz w:val="24"/>
      <w:szCs w:val="22"/>
      <w:lang w:eastAsia="en-US"/>
    </w:rPr>
  </w:style>
  <w:style w:type="paragraph" w:customStyle="1" w:styleId="FindingsRecommendationswithbullet">
    <w:name w:val="Findings/Recommendations with bullet"/>
    <w:qFormat/>
    <w:rsid w:val="00D16A04"/>
    <w:pPr>
      <w:numPr>
        <w:numId w:val="6"/>
      </w:numPr>
      <w:tabs>
        <w:tab w:val="left" w:pos="357"/>
      </w:tabs>
      <w:spacing w:after="120"/>
      <w:ind w:left="924" w:hanging="357"/>
      <w:contextualSpacing/>
      <w:jc w:val="both"/>
    </w:pPr>
    <w:rPr>
      <w:rFonts w:ascii="Garamond" w:hAnsi="Garamond"/>
      <w:b/>
      <w:sz w:val="24"/>
      <w:szCs w:val="22"/>
      <w:lang w:eastAsia="en-US"/>
    </w:rPr>
  </w:style>
  <w:style w:type="paragraph" w:customStyle="1" w:styleId="Numberedlistcontinued">
    <w:name w:val="Numbered list continued"/>
    <w:qFormat/>
    <w:rsid w:val="00744219"/>
    <w:pPr>
      <w:numPr>
        <w:numId w:val="17"/>
      </w:numPr>
      <w:tabs>
        <w:tab w:val="left" w:pos="567"/>
      </w:tabs>
      <w:jc w:val="both"/>
    </w:pPr>
    <w:rPr>
      <w:rFonts w:ascii="Garamond" w:hAnsi="Garamond"/>
      <w:sz w:val="22"/>
      <w:szCs w:val="22"/>
      <w:lang w:eastAsia="en-US"/>
    </w:rPr>
  </w:style>
  <w:style w:type="paragraph" w:customStyle="1" w:styleId="Table10ptalignedcentre">
    <w:name w:val="Table 10pt aligned centre"/>
    <w:qFormat/>
    <w:rsid w:val="00F23B0A"/>
    <w:pPr>
      <w:jc w:val="center"/>
    </w:pPr>
    <w:rPr>
      <w:rFonts w:ascii="Garamond" w:hAnsi="Garamond"/>
      <w:szCs w:val="22"/>
      <w:lang w:eastAsia="en-US"/>
    </w:rPr>
  </w:style>
  <w:style w:type="paragraph" w:customStyle="1" w:styleId="Bodytextnospaceafter">
    <w:name w:val="Body text no space after"/>
    <w:qFormat/>
    <w:rsid w:val="006C07BD"/>
    <w:pPr>
      <w:jc w:val="both"/>
    </w:pPr>
    <w:rPr>
      <w:rFonts w:ascii="Garamond" w:hAnsi="Garamond"/>
      <w:sz w:val="24"/>
      <w:szCs w:val="22"/>
      <w:lang w:eastAsia="en-US"/>
    </w:rPr>
  </w:style>
  <w:style w:type="paragraph" w:customStyle="1" w:styleId="Bodytextbold">
    <w:name w:val="Body text bold"/>
    <w:qFormat/>
    <w:rsid w:val="003946E2"/>
    <w:pPr>
      <w:spacing w:after="240"/>
      <w:jc w:val="both"/>
    </w:pPr>
    <w:rPr>
      <w:rFonts w:ascii="Garamond" w:hAnsi="Garamond"/>
      <w:b/>
      <w:sz w:val="24"/>
      <w:szCs w:val="22"/>
      <w:lang w:eastAsia="en-US"/>
    </w:rPr>
  </w:style>
  <w:style w:type="paragraph" w:customStyle="1" w:styleId="Bodytextbeforebulletlist">
    <w:name w:val="Body text before bullet list"/>
    <w:next w:val="Bullettext"/>
    <w:qFormat/>
    <w:rsid w:val="00FD0897"/>
    <w:pPr>
      <w:keepNext/>
      <w:spacing w:before="240"/>
      <w:jc w:val="both"/>
    </w:pPr>
    <w:rPr>
      <w:rFonts w:ascii="Garamond" w:hAnsi="Garamond"/>
      <w:sz w:val="22"/>
      <w:szCs w:val="22"/>
      <w:lang w:eastAsia="en-US"/>
    </w:rPr>
  </w:style>
  <w:style w:type="numbering" w:customStyle="1" w:styleId="Numberedlist">
    <w:name w:val="Numbered list"/>
    <w:uiPriority w:val="99"/>
    <w:rsid w:val="001F4829"/>
    <w:pPr>
      <w:numPr>
        <w:numId w:val="16"/>
      </w:numPr>
    </w:pPr>
  </w:style>
  <w:style w:type="paragraph" w:customStyle="1" w:styleId="Numberedlist1">
    <w:name w:val="Numbered list #1"/>
    <w:basedOn w:val="Numberedlistcontinued"/>
    <w:next w:val="Numberedlistcontinued"/>
    <w:qFormat/>
    <w:rsid w:val="00744219"/>
    <w:pPr>
      <w:numPr>
        <w:numId w:val="8"/>
      </w:numPr>
      <w:ind w:left="567" w:hanging="567"/>
    </w:pPr>
  </w:style>
  <w:style w:type="numbering" w:customStyle="1" w:styleId="FindingsRecommendations">
    <w:name w:val="Findings/Recommendations"/>
    <w:uiPriority w:val="99"/>
    <w:rsid w:val="00090650"/>
    <w:pPr>
      <w:numPr>
        <w:numId w:val="9"/>
      </w:numPr>
    </w:pPr>
  </w:style>
  <w:style w:type="paragraph" w:customStyle="1" w:styleId="FindingsRecommendationscontinued">
    <w:name w:val="Findings/Recommendations continued"/>
    <w:basedOn w:val="FindingsRecommendations1"/>
    <w:qFormat/>
    <w:rsid w:val="00090650"/>
    <w:pPr>
      <w:numPr>
        <w:ilvl w:val="1"/>
      </w:numPr>
      <w:ind w:left="567" w:hanging="567"/>
    </w:pPr>
  </w:style>
  <w:style w:type="paragraph" w:customStyle="1" w:styleId="Abbreviations">
    <w:name w:val="Abbreviations"/>
    <w:qFormat/>
    <w:rsid w:val="00F3725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1701"/>
      </w:tabs>
      <w:spacing w:after="20"/>
    </w:pPr>
    <w:rPr>
      <w:rFonts w:ascii="Garamond" w:hAnsi="Garamond"/>
      <w:sz w:val="24"/>
      <w:szCs w:val="22"/>
      <w:lang w:eastAsia="en-US"/>
    </w:rPr>
  </w:style>
  <w:style w:type="paragraph" w:customStyle="1" w:styleId="Footerwithpage">
    <w:name w:val="Footer with page#"/>
    <w:basedOn w:val="Footer"/>
    <w:next w:val="Footer"/>
    <w:qFormat/>
    <w:rsid w:val="00261E12"/>
    <w:pPr>
      <w:pBdr>
        <w:top w:val="single" w:sz="4" w:space="1" w:color="auto"/>
      </w:pBdr>
      <w:tabs>
        <w:tab w:val="clear" w:pos="4513"/>
        <w:tab w:val="clear" w:pos="9026"/>
        <w:tab w:val="right" w:pos="14572"/>
      </w:tabs>
    </w:pPr>
    <w:rPr>
      <w:rFonts w:ascii="Papyrus" w:hAnsi="Papyrus"/>
      <w:b/>
      <w:sz w:val="16"/>
      <w:szCs w:val="16"/>
    </w:rPr>
  </w:style>
  <w:style w:type="paragraph" w:customStyle="1" w:styleId="Table10ptbullet2ndlevel">
    <w:name w:val="Table 10pt bullet 2nd level"/>
    <w:qFormat/>
    <w:rsid w:val="00575DD5"/>
    <w:pPr>
      <w:numPr>
        <w:numId w:val="10"/>
      </w:numPr>
      <w:tabs>
        <w:tab w:val="left" w:pos="227"/>
      </w:tabs>
      <w:ind w:left="454" w:hanging="227"/>
    </w:pPr>
    <w:rPr>
      <w:rFonts w:ascii="Garamond" w:hAnsi="Garamond"/>
      <w:szCs w:val="22"/>
      <w:lang w:eastAsia="en-US"/>
    </w:rPr>
  </w:style>
  <w:style w:type="paragraph" w:customStyle="1" w:styleId="CVheadings">
    <w:name w:val="CV headings"/>
    <w:qFormat/>
    <w:rsid w:val="00965FBF"/>
    <w:pPr>
      <w:shd w:val="clear" w:color="auto" w:fill="632423" w:themeFill="accent2" w:themeFillShade="80"/>
    </w:pPr>
    <w:rPr>
      <w:rFonts w:ascii="Papyrus" w:hAnsi="Papyrus"/>
      <w:b/>
      <w:color w:val="FFFFFF" w:themeColor="background1"/>
      <w:sz w:val="22"/>
      <w:szCs w:val="22"/>
      <w:lang w:eastAsia="en-US"/>
    </w:rPr>
  </w:style>
  <w:style w:type="paragraph" w:customStyle="1" w:styleId="Textbox">
    <w:name w:val="Text box"/>
    <w:qFormat/>
    <w:rsid w:val="00B62782"/>
    <w:pPr>
      <w:pBdr>
        <w:top w:val="single" w:sz="4" w:space="10" w:color="auto"/>
        <w:left w:val="single" w:sz="4" w:space="10" w:color="auto"/>
        <w:bottom w:val="single" w:sz="4" w:space="10" w:color="auto"/>
        <w:right w:val="single" w:sz="4" w:space="10" w:color="auto"/>
      </w:pBdr>
      <w:shd w:val="clear" w:color="auto" w:fill="F2DBDB" w:themeFill="accent2" w:themeFillTint="33"/>
      <w:ind w:left="200"/>
    </w:pPr>
    <w:rPr>
      <w:rFonts w:ascii="Garamond" w:hAnsi="Garamond"/>
      <w:b/>
      <w:sz w:val="24"/>
      <w:szCs w:val="22"/>
      <w:lang w:eastAsia="en-US"/>
    </w:rPr>
  </w:style>
  <w:style w:type="paragraph" w:customStyle="1" w:styleId="Bullettext-indented">
    <w:name w:val="Bullet text-indented"/>
    <w:qFormat/>
    <w:rsid w:val="00B75E19"/>
    <w:pPr>
      <w:numPr>
        <w:numId w:val="11"/>
      </w:numPr>
      <w:tabs>
        <w:tab w:val="left" w:pos="357"/>
      </w:tabs>
      <w:jc w:val="both"/>
    </w:pPr>
    <w:rPr>
      <w:rFonts w:ascii="Garamond" w:hAnsi="Garamond"/>
      <w:sz w:val="24"/>
      <w:szCs w:val="22"/>
      <w:lang w:eastAsia="en-US"/>
    </w:rPr>
  </w:style>
  <w:style w:type="paragraph" w:customStyle="1" w:styleId="Bullettext-indentedlastspaceafter">
    <w:name w:val="Bullet text-indented last (space after)"/>
    <w:qFormat/>
    <w:rsid w:val="00B75E19"/>
    <w:pPr>
      <w:numPr>
        <w:numId w:val="12"/>
      </w:numPr>
      <w:tabs>
        <w:tab w:val="left" w:pos="357"/>
      </w:tabs>
      <w:spacing w:after="240"/>
      <w:jc w:val="both"/>
    </w:pPr>
    <w:rPr>
      <w:rFonts w:ascii="Garamond" w:hAnsi="Garamond"/>
      <w:sz w:val="24"/>
      <w:szCs w:val="22"/>
      <w:lang w:eastAsia="en-US"/>
    </w:rPr>
  </w:style>
  <w:style w:type="paragraph" w:customStyle="1" w:styleId="BodyTextAfterHeading">
    <w:name w:val="Body Text After Heading"/>
    <w:next w:val="BodyText"/>
    <w:qFormat/>
    <w:rsid w:val="00D51B64"/>
    <w:pPr>
      <w:spacing w:before="120"/>
      <w:jc w:val="both"/>
    </w:pPr>
    <w:rPr>
      <w:rFonts w:ascii="Garamond" w:hAnsi="Garamond"/>
      <w:sz w:val="22"/>
      <w:szCs w:val="22"/>
      <w:lang w:eastAsia="en-US"/>
    </w:rPr>
  </w:style>
  <w:style w:type="paragraph" w:customStyle="1" w:styleId="Action">
    <w:name w:val="Action"/>
    <w:next w:val="BodyText"/>
    <w:qFormat/>
    <w:rsid w:val="00691086"/>
    <w:pPr>
      <w:spacing w:before="240" w:after="240"/>
      <w:ind w:left="1304" w:hanging="1304"/>
      <w:contextualSpacing/>
    </w:pPr>
    <w:rPr>
      <w:rFonts w:ascii="Garamond" w:hAnsi="Garamond"/>
      <w:b/>
      <w:sz w:val="22"/>
      <w:szCs w:val="22"/>
      <w:lang w:eastAsia="en-US"/>
    </w:rPr>
  </w:style>
  <w:style w:type="paragraph" w:customStyle="1" w:styleId="Actionsnumbered">
    <w:name w:val="Actions numbered"/>
    <w:qFormat/>
    <w:rsid w:val="00691086"/>
    <w:pPr>
      <w:tabs>
        <w:tab w:val="left" w:pos="1304"/>
      </w:tabs>
      <w:spacing w:before="240" w:after="240"/>
      <w:ind w:left="1701" w:hanging="1701"/>
      <w:contextualSpacing/>
    </w:pPr>
    <w:rPr>
      <w:rFonts w:ascii="Garamond" w:hAnsi="Garamond"/>
      <w:b/>
      <w:sz w:val="22"/>
      <w:szCs w:val="22"/>
      <w:lang w:eastAsia="en-US"/>
    </w:rPr>
  </w:style>
  <w:style w:type="paragraph" w:customStyle="1" w:styleId="Boxedtext">
    <w:name w:val="Boxed text"/>
    <w:qFormat/>
    <w:rsid w:val="00C33CEB"/>
    <w:pPr>
      <w:shd w:val="pct10" w:color="auto" w:fill="auto"/>
      <w:spacing w:before="240"/>
      <w:ind w:left="221" w:right="301"/>
      <w:contextualSpacing/>
    </w:pPr>
    <w:rPr>
      <w:rFonts w:ascii="Garamond" w:hAnsi="Garamond"/>
      <w:b/>
      <w:lang w:eastAsia="en-US"/>
    </w:rPr>
  </w:style>
  <w:style w:type="paragraph" w:customStyle="1" w:styleId="Manualnumberlist">
    <w:name w:val="Manual number list"/>
    <w:qFormat/>
    <w:rsid w:val="00FD5EA7"/>
    <w:pPr>
      <w:numPr>
        <w:numId w:val="13"/>
      </w:numPr>
      <w:spacing w:before="120"/>
      <w:ind w:left="357" w:hanging="357"/>
    </w:pPr>
    <w:rPr>
      <w:rFonts w:ascii="Garamond" w:hAnsi="Garamond"/>
      <w:sz w:val="22"/>
      <w:szCs w:val="22"/>
      <w:lang w:eastAsia="en-US"/>
    </w:rPr>
  </w:style>
  <w:style w:type="paragraph" w:customStyle="1" w:styleId="Bullettextflushleft">
    <w:name w:val="Bullet text flush left"/>
    <w:basedOn w:val="Bullettext"/>
    <w:link w:val="BullettextflushleftChar"/>
    <w:qFormat/>
    <w:rsid w:val="00654212"/>
    <w:pPr>
      <w:numPr>
        <w:numId w:val="14"/>
      </w:numPr>
    </w:pPr>
  </w:style>
  <w:style w:type="character" w:customStyle="1" w:styleId="BullettextflushleftChar">
    <w:name w:val="Bullet text flush left Char"/>
    <w:basedOn w:val="BullettextChar"/>
    <w:link w:val="Bullettextflushleft"/>
    <w:rsid w:val="00654212"/>
    <w:rPr>
      <w:rFonts w:ascii="Garamond" w:hAnsi="Garamond"/>
      <w:sz w:val="22"/>
      <w:szCs w:val="22"/>
      <w:lang w:eastAsia="en-US"/>
    </w:rPr>
  </w:style>
  <w:style w:type="character" w:styleId="CommentReference">
    <w:name w:val="annotation reference"/>
    <w:basedOn w:val="DefaultParagraphFont"/>
    <w:uiPriority w:val="99"/>
    <w:semiHidden/>
    <w:unhideWhenUsed/>
    <w:rsid w:val="005E72DF"/>
    <w:rPr>
      <w:sz w:val="16"/>
      <w:szCs w:val="16"/>
    </w:rPr>
  </w:style>
  <w:style w:type="paragraph" w:styleId="CommentText">
    <w:name w:val="annotation text"/>
    <w:basedOn w:val="Normal"/>
    <w:link w:val="CommentTextChar"/>
    <w:unhideWhenUsed/>
    <w:rsid w:val="005E72DF"/>
    <w:rPr>
      <w:sz w:val="20"/>
      <w:szCs w:val="20"/>
    </w:rPr>
  </w:style>
  <w:style w:type="character" w:customStyle="1" w:styleId="CommentTextChar">
    <w:name w:val="Comment Text Char"/>
    <w:basedOn w:val="DefaultParagraphFont"/>
    <w:link w:val="CommentText"/>
    <w:rsid w:val="005E72DF"/>
    <w:rPr>
      <w:rFonts w:ascii="Garamond" w:eastAsia="Times New Roman" w:hAnsi="Garamond"/>
      <w:lang w:eastAsia="en-US"/>
    </w:rPr>
  </w:style>
  <w:style w:type="paragraph" w:styleId="CommentSubject">
    <w:name w:val="annotation subject"/>
    <w:basedOn w:val="CommentText"/>
    <w:next w:val="CommentText"/>
    <w:link w:val="CommentSubjectChar"/>
    <w:uiPriority w:val="99"/>
    <w:semiHidden/>
    <w:unhideWhenUsed/>
    <w:rsid w:val="005E72DF"/>
    <w:rPr>
      <w:b/>
      <w:bCs/>
    </w:rPr>
  </w:style>
  <w:style w:type="character" w:customStyle="1" w:styleId="CommentSubjectChar">
    <w:name w:val="Comment Subject Char"/>
    <w:basedOn w:val="CommentTextChar"/>
    <w:link w:val="CommentSubject"/>
    <w:uiPriority w:val="99"/>
    <w:semiHidden/>
    <w:rsid w:val="005E72DF"/>
    <w:rPr>
      <w:rFonts w:ascii="Garamond" w:eastAsia="Times New Roman" w:hAnsi="Garamond"/>
      <w:b/>
      <w:bCs/>
      <w:lang w:eastAsia="en-US"/>
    </w:rPr>
  </w:style>
  <w:style w:type="paragraph" w:styleId="ListParagraph">
    <w:name w:val="List Paragraph"/>
    <w:basedOn w:val="Normal"/>
    <w:uiPriority w:val="34"/>
    <w:qFormat/>
    <w:rsid w:val="00DF3D6B"/>
    <w:pPr>
      <w:ind w:left="720"/>
      <w:jc w:val="left"/>
    </w:pPr>
    <w:rPr>
      <w:rFonts w:ascii="Calibri" w:eastAsiaTheme="minorHAnsi" w:hAnsi="Calibri"/>
      <w:szCs w:val="22"/>
    </w:rPr>
  </w:style>
  <w:style w:type="paragraph" w:customStyle="1" w:styleId="numberedlist0">
    <w:name w:val="numbered list"/>
    <w:basedOn w:val="Normal"/>
    <w:qFormat/>
    <w:rsid w:val="004771FC"/>
    <w:pPr>
      <w:numPr>
        <w:numId w:val="19"/>
      </w:numPr>
      <w:tabs>
        <w:tab w:val="left" w:pos="567"/>
      </w:tabs>
    </w:pPr>
    <w:rPr>
      <w:bCs/>
      <w:color w:val="000000"/>
      <w:sz w:val="24"/>
      <w:szCs w:val="22"/>
    </w:rPr>
  </w:style>
  <w:style w:type="paragraph" w:customStyle="1" w:styleId="bulletpoint">
    <w:name w:val="bullet point"/>
    <w:basedOn w:val="Normal"/>
    <w:qFormat/>
    <w:rsid w:val="004771FC"/>
    <w:pPr>
      <w:numPr>
        <w:numId w:val="18"/>
      </w:numPr>
    </w:pPr>
    <w:rPr>
      <w:sz w:val="24"/>
    </w:rPr>
  </w:style>
  <w:style w:type="paragraph" w:customStyle="1" w:styleId="bullet">
    <w:name w:val="bullet"/>
    <w:basedOn w:val="ListParagraph"/>
    <w:qFormat/>
    <w:rsid w:val="00295074"/>
    <w:pPr>
      <w:numPr>
        <w:numId w:val="20"/>
      </w:numPr>
      <w:autoSpaceDE w:val="0"/>
      <w:autoSpaceDN w:val="0"/>
      <w:adjustRightInd w:val="0"/>
      <w:jc w:val="both"/>
    </w:pPr>
    <w:rPr>
      <w:rFonts w:ascii="Garamond" w:eastAsia="Times New Roman" w:hAnsi="Garamond"/>
      <w:sz w:val="24"/>
      <w:szCs w:val="24"/>
      <w:lang w:val="en-US"/>
    </w:rPr>
  </w:style>
  <w:style w:type="paragraph" w:customStyle="1" w:styleId="HCNormalText">
    <w:name w:val="HC : Normal Text"/>
    <w:basedOn w:val="Normal"/>
    <w:link w:val="HCNormalTextChar"/>
    <w:qFormat/>
    <w:rsid w:val="00804CE4"/>
    <w:rPr>
      <w:sz w:val="24"/>
      <w:szCs w:val="22"/>
    </w:rPr>
  </w:style>
  <w:style w:type="character" w:customStyle="1" w:styleId="HCNormalTextChar">
    <w:name w:val="HC : Normal Text Char"/>
    <w:basedOn w:val="DefaultParagraphFont"/>
    <w:link w:val="HCNormalText"/>
    <w:rsid w:val="00804CE4"/>
    <w:rPr>
      <w:rFonts w:ascii="Garamond" w:eastAsia="Times New Roman" w:hAnsi="Garamond"/>
      <w:sz w:val="24"/>
      <w:szCs w:val="22"/>
      <w:lang w:eastAsia="en-US"/>
    </w:rPr>
  </w:style>
  <w:style w:type="paragraph" w:customStyle="1" w:styleId="Bulletlevel1">
    <w:name w:val="Bullet level 1"/>
    <w:basedOn w:val="Normal"/>
    <w:qFormat/>
    <w:rsid w:val="00804CE4"/>
    <w:pPr>
      <w:numPr>
        <w:numId w:val="22"/>
      </w:numPr>
    </w:pPr>
    <w:rPr>
      <w:sz w:val="24"/>
    </w:rPr>
  </w:style>
  <w:style w:type="paragraph" w:customStyle="1" w:styleId="hangindent1">
    <w:name w:val="hang indent 1"/>
    <w:basedOn w:val="Normal"/>
    <w:link w:val="hangindent1Char"/>
    <w:rsid w:val="00804CE4"/>
    <w:pPr>
      <w:ind w:left="567" w:hanging="567"/>
    </w:pPr>
    <w:rPr>
      <w:rFonts w:ascii="Times New Roman" w:hAnsi="Times New Roman"/>
      <w:color w:val="000000"/>
      <w:sz w:val="24"/>
      <w:szCs w:val="20"/>
    </w:rPr>
  </w:style>
  <w:style w:type="character" w:customStyle="1" w:styleId="hangindent1Char">
    <w:name w:val="hang indent 1 Char"/>
    <w:basedOn w:val="DefaultParagraphFont"/>
    <w:link w:val="hangindent1"/>
    <w:rsid w:val="00804CE4"/>
    <w:rPr>
      <w:rFonts w:ascii="Times New Roman" w:eastAsia="Times New Roman" w:hAnsi="Times New Roman"/>
      <w:color w:val="000000"/>
      <w:sz w:val="24"/>
      <w:lang w:eastAsia="en-US"/>
    </w:rPr>
  </w:style>
  <w:style w:type="paragraph" w:customStyle="1" w:styleId="Default">
    <w:name w:val="Default"/>
    <w:rsid w:val="00192AC3"/>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AB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9437">
      <w:bodyDiv w:val="1"/>
      <w:marLeft w:val="0"/>
      <w:marRight w:val="0"/>
      <w:marTop w:val="0"/>
      <w:marBottom w:val="0"/>
      <w:divBdr>
        <w:top w:val="none" w:sz="0" w:space="0" w:color="auto"/>
        <w:left w:val="none" w:sz="0" w:space="0" w:color="auto"/>
        <w:bottom w:val="none" w:sz="0" w:space="0" w:color="auto"/>
        <w:right w:val="none" w:sz="0" w:space="0" w:color="auto"/>
      </w:divBdr>
    </w:div>
    <w:div w:id="344669758">
      <w:bodyDiv w:val="1"/>
      <w:marLeft w:val="0"/>
      <w:marRight w:val="0"/>
      <w:marTop w:val="0"/>
      <w:marBottom w:val="0"/>
      <w:divBdr>
        <w:top w:val="none" w:sz="0" w:space="0" w:color="auto"/>
        <w:left w:val="none" w:sz="0" w:space="0" w:color="auto"/>
        <w:bottom w:val="none" w:sz="0" w:space="0" w:color="auto"/>
        <w:right w:val="none" w:sz="0" w:space="0" w:color="auto"/>
      </w:divBdr>
    </w:div>
    <w:div w:id="676229440">
      <w:bodyDiv w:val="1"/>
      <w:marLeft w:val="0"/>
      <w:marRight w:val="0"/>
      <w:marTop w:val="0"/>
      <w:marBottom w:val="0"/>
      <w:divBdr>
        <w:top w:val="none" w:sz="0" w:space="0" w:color="auto"/>
        <w:left w:val="none" w:sz="0" w:space="0" w:color="auto"/>
        <w:bottom w:val="none" w:sz="0" w:space="0" w:color="auto"/>
        <w:right w:val="none" w:sz="0" w:space="0" w:color="auto"/>
      </w:divBdr>
    </w:div>
    <w:div w:id="11857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rtlCol="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6DD3-B0F6-4178-A565-072E206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Ring</dc:creator>
  <cp:lastModifiedBy>Usher Lisa</cp:lastModifiedBy>
  <cp:revision>17</cp:revision>
  <cp:lastPrinted>2017-06-23T00:45:00Z</cp:lastPrinted>
  <dcterms:created xsi:type="dcterms:W3CDTF">2017-07-17T02:13:00Z</dcterms:created>
  <dcterms:modified xsi:type="dcterms:W3CDTF">2017-11-30T05:05:00Z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1185130712</vt:i4>
  </property>
</Properties>
</file>