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bookmarkStart w:id="0" w:name="_GoBack"/>
      <w:bookmarkEnd w:id="0"/>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3B9D4D86"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lastRenderedPageBreak/>
        <w:t>MSAC</w:t>
      </w:r>
      <w:r w:rsidR="0073744C" w:rsidRPr="00915297">
        <w:rPr>
          <w:rFonts w:asciiTheme="minorHAnsi" w:hAnsiTheme="minorHAnsi" w:cstheme="minorHAnsi"/>
          <w:b/>
          <w:sz w:val="40"/>
          <w:szCs w:val="40"/>
        </w:rPr>
        <w:t xml:space="preserve"> 156</w:t>
      </w:r>
      <w:r w:rsidR="009C7D27">
        <w:rPr>
          <w:rFonts w:asciiTheme="minorHAnsi" w:hAnsiTheme="minorHAnsi" w:cstheme="minorHAnsi"/>
          <w:b/>
          <w:sz w:val="40"/>
          <w:szCs w:val="40"/>
        </w:rPr>
        <w:t>4</w:t>
      </w:r>
      <w:r w:rsidR="00DC5581">
        <w:rPr>
          <w:rFonts w:asciiTheme="minorHAnsi" w:hAnsiTheme="minorHAnsi" w:cstheme="minorHAnsi"/>
          <w:b/>
          <w:sz w:val="40"/>
          <w:szCs w:val="40"/>
        </w:rPr>
        <w:t xml:space="preserve"> Re</w:t>
      </w:r>
      <w:r w:rsidR="0055073D">
        <w:rPr>
          <w:rFonts w:asciiTheme="minorHAnsi" w:hAnsiTheme="minorHAnsi" w:cstheme="minorHAnsi"/>
          <w:b/>
          <w:sz w:val="40"/>
          <w:szCs w:val="40"/>
        </w:rPr>
        <w:t>-submission</w:t>
      </w:r>
      <w:r w:rsidR="00DC5581">
        <w:rPr>
          <w:rFonts w:asciiTheme="minorHAnsi" w:hAnsiTheme="minorHAnsi" w:cstheme="minorHAnsi"/>
          <w:b/>
          <w:sz w:val="40"/>
          <w:szCs w:val="40"/>
        </w:rPr>
        <w:t xml:space="preserve"> assessment report</w:t>
      </w:r>
      <w:r w:rsidR="002357DD">
        <w:rPr>
          <w:rFonts w:asciiTheme="minorHAnsi" w:hAnsiTheme="minorHAnsi" w:cstheme="minorHAnsi"/>
          <w:b/>
          <w:sz w:val="40"/>
          <w:szCs w:val="40"/>
        </w:rPr>
        <w:t xml:space="preserve"> </w:t>
      </w:r>
      <w:r w:rsidR="003D5EB7">
        <w:rPr>
          <w:rFonts w:asciiTheme="minorHAnsi" w:hAnsiTheme="minorHAnsi" w:cstheme="minorHAnsi"/>
          <w:b/>
          <w:sz w:val="40"/>
          <w:szCs w:val="40"/>
        </w:rPr>
        <w:br/>
      </w:r>
      <w:r w:rsidR="002357DD">
        <w:rPr>
          <w:rFonts w:asciiTheme="minorHAnsi" w:hAnsiTheme="minorHAnsi" w:cstheme="minorHAnsi"/>
          <w:b/>
          <w:sz w:val="40"/>
          <w:szCs w:val="40"/>
        </w:rPr>
        <w:t>(April 2021)</w:t>
      </w:r>
    </w:p>
    <w:p w14:paraId="43D29D2A" w14:textId="1C961A54" w:rsidR="00A30887" w:rsidRDefault="00803CDF" w:rsidP="0073744C">
      <w:pPr>
        <w:spacing w:before="240"/>
        <w:jc w:val="center"/>
        <w:rPr>
          <w:rFonts w:asciiTheme="minorHAnsi" w:hAnsiTheme="minorHAnsi" w:cstheme="minorHAnsi"/>
          <w:b/>
          <w:sz w:val="40"/>
          <w:szCs w:val="40"/>
        </w:rPr>
      </w:pPr>
      <w:r w:rsidRPr="00803CDF">
        <w:rPr>
          <w:rStyle w:val="IntenseReference"/>
          <w:rFonts w:cstheme="minorHAnsi"/>
          <w:b/>
          <w:sz w:val="40"/>
          <w:szCs w:val="40"/>
        </w:rPr>
        <w:t xml:space="preserve">Review of immunoglobulin use for </w:t>
      </w:r>
      <w:r w:rsidR="009C7D27" w:rsidRPr="009C7D27">
        <w:rPr>
          <w:rStyle w:val="IntenseReference"/>
          <w:rFonts w:cstheme="minorHAnsi"/>
          <w:b/>
          <w:sz w:val="40"/>
          <w:szCs w:val="40"/>
        </w:rPr>
        <w:t>Chronic Inflammatory Demyelinating Polyneuropathy</w:t>
      </w:r>
      <w:r w:rsidR="009C7D27">
        <w:rPr>
          <w:rStyle w:val="IntenseReference"/>
          <w:rFonts w:cstheme="minorHAnsi"/>
          <w:b/>
          <w:sz w:val="40"/>
          <w:szCs w:val="40"/>
        </w:rPr>
        <w:t xml:space="preserve"> (CIDP)</w:t>
      </w:r>
    </w:p>
    <w:p w14:paraId="28145A6A" w14:textId="179B7C0F"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r w:rsidRPr="00A30887">
        <w:rPr>
          <w:rFonts w:asciiTheme="minorHAnsi" w:hAnsiTheme="minorHAnsi" w:cstheme="minorHAnsi"/>
          <w:b/>
          <w:color w:val="FF0000"/>
          <w:sz w:val="36"/>
          <w:szCs w:val="36"/>
        </w:rPr>
        <w:t xml:space="preserve">am </w:t>
      </w:r>
      <w:r w:rsidR="00803CDF">
        <w:rPr>
          <w:rFonts w:asciiTheme="minorHAnsi" w:hAnsiTheme="minorHAnsi" w:cstheme="minorHAnsi"/>
          <w:b/>
          <w:color w:val="FF0000"/>
          <w:sz w:val="36"/>
          <w:szCs w:val="36"/>
        </w:rPr>
        <w:t>14</w:t>
      </w:r>
      <w:r w:rsidRPr="00A30887">
        <w:rPr>
          <w:rFonts w:asciiTheme="minorHAnsi" w:hAnsiTheme="minorHAnsi" w:cstheme="minorHAnsi"/>
          <w:b/>
          <w:color w:val="FF0000"/>
          <w:sz w:val="36"/>
          <w:szCs w:val="36"/>
          <w:vertAlign w:val="superscript"/>
        </w:rPr>
        <w:t>th</w:t>
      </w:r>
      <w:r w:rsidRPr="00A30887">
        <w:rPr>
          <w:rFonts w:asciiTheme="minorHAnsi" w:hAnsiTheme="minorHAnsi" w:cstheme="minorHAnsi"/>
          <w:b/>
          <w:color w:val="FF0000"/>
          <w:sz w:val="36"/>
          <w:szCs w:val="36"/>
        </w:rPr>
        <w:t xml:space="preserve"> </w:t>
      </w:r>
      <w:r w:rsidR="00803CDF">
        <w:rPr>
          <w:rFonts w:asciiTheme="minorHAnsi" w:hAnsiTheme="minorHAnsi" w:cstheme="minorHAnsi"/>
          <w:b/>
          <w:color w:val="FF0000"/>
          <w:sz w:val="36"/>
          <w:szCs w:val="36"/>
        </w:rPr>
        <w:t>May 2021</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be published,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be treated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be treated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4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4B5DF891" w:rsidR="00682CC6" w:rsidRPr="00682CC6" w:rsidRDefault="00682CC6" w:rsidP="00D84965">
            <w:pPr>
              <w:spacing w:before="60" w:after="60"/>
              <w:rPr>
                <w:rFonts w:asciiTheme="minorHAnsi" w:hAnsiTheme="minorHAnsi" w:cstheme="minorHAnsi"/>
                <w:sz w:val="20"/>
                <w:szCs w:val="20"/>
              </w:rPr>
            </w:pPr>
            <w:r w:rsidRPr="00682CC6">
              <w:rPr>
                <w:rFonts w:asciiTheme="minorHAnsi" w:hAnsiTheme="minorHAnsi" w:cstheme="minorHAnsi"/>
                <w:sz w:val="20"/>
                <w:szCs w:val="20"/>
              </w:rPr>
              <w:t>The purpose of th</w:t>
            </w:r>
            <w:r>
              <w:rPr>
                <w:rFonts w:asciiTheme="minorHAnsi" w:hAnsiTheme="minorHAnsi" w:cstheme="minorHAnsi"/>
                <w:sz w:val="20"/>
                <w:szCs w:val="20"/>
              </w:rPr>
              <w:t>e consultation</w:t>
            </w:r>
            <w:r w:rsidRPr="00682CC6">
              <w:rPr>
                <w:rFonts w:asciiTheme="minorHAnsi" w:hAnsiTheme="minorHAnsi" w:cstheme="minorHAnsi"/>
                <w:sz w:val="20"/>
                <w:szCs w:val="20"/>
              </w:rPr>
              <w:t xml:space="preserve"> is to </w:t>
            </w:r>
            <w:r>
              <w:rPr>
                <w:rFonts w:asciiTheme="minorHAnsi" w:hAnsiTheme="minorHAnsi" w:cstheme="minorHAnsi"/>
                <w:sz w:val="20"/>
                <w:szCs w:val="20"/>
              </w:rPr>
              <w:t>obtain</w:t>
            </w:r>
            <w:r w:rsidR="00C93033">
              <w:rPr>
                <w:rFonts w:asciiTheme="minorHAnsi" w:hAnsiTheme="minorHAnsi" w:cstheme="minorHAnsi"/>
                <w:sz w:val="20"/>
                <w:szCs w:val="20"/>
              </w:rPr>
              <w:t xml:space="preserve"> feedback on</w:t>
            </w:r>
            <w:r w:rsidRPr="00682CC6">
              <w:rPr>
                <w:rFonts w:asciiTheme="minorHAnsi" w:hAnsiTheme="minorHAnsi" w:cstheme="minorHAnsi"/>
                <w:sz w:val="20"/>
                <w:szCs w:val="20"/>
              </w:rPr>
              <w:t xml:space="preserve"> the </w:t>
            </w:r>
            <w:r w:rsidR="002A250C" w:rsidRPr="002357DD">
              <w:rPr>
                <w:rFonts w:asciiTheme="minorHAnsi" w:hAnsiTheme="minorHAnsi" w:cstheme="minorHAnsi"/>
                <w:b/>
                <w:sz w:val="20"/>
                <w:szCs w:val="20"/>
              </w:rPr>
              <w:t>revised</w:t>
            </w:r>
            <w:r w:rsidRPr="00682CC6">
              <w:rPr>
                <w:rFonts w:asciiTheme="minorHAnsi" w:hAnsiTheme="minorHAnsi" w:cstheme="minorHAnsi"/>
                <w:sz w:val="20"/>
                <w:szCs w:val="20"/>
              </w:rPr>
              <w:t xml:space="preserve"> Contracted Assessment </w:t>
            </w:r>
            <w:r w:rsidR="002D500E">
              <w:rPr>
                <w:rFonts w:asciiTheme="minorHAnsi" w:hAnsiTheme="minorHAnsi" w:cstheme="minorHAnsi"/>
                <w:sz w:val="20"/>
                <w:szCs w:val="20"/>
              </w:rPr>
              <w:t xml:space="preserve">on </w:t>
            </w:r>
            <w:r w:rsidR="00CB1C35" w:rsidRPr="00682CC6">
              <w:rPr>
                <w:rFonts w:asciiTheme="minorHAnsi" w:hAnsiTheme="minorHAnsi" w:cstheme="minorHAnsi"/>
                <w:sz w:val="20"/>
                <w:szCs w:val="20"/>
              </w:rPr>
              <w:t>I</w:t>
            </w:r>
            <w:r w:rsidR="00CB1C35">
              <w:rPr>
                <w:rFonts w:asciiTheme="minorHAnsi" w:hAnsiTheme="minorHAnsi" w:cstheme="minorHAnsi"/>
                <w:sz w:val="20"/>
                <w:szCs w:val="20"/>
              </w:rPr>
              <w:t xml:space="preserve">mmunoglobulin </w:t>
            </w:r>
            <w:r w:rsidR="00CB1C35" w:rsidRPr="00682CC6">
              <w:rPr>
                <w:rFonts w:asciiTheme="minorHAnsi" w:hAnsiTheme="minorHAnsi" w:cstheme="minorHAnsi"/>
                <w:sz w:val="20"/>
                <w:szCs w:val="20"/>
              </w:rPr>
              <w:t>for</w:t>
            </w:r>
            <w:r w:rsidRPr="00682CC6">
              <w:rPr>
                <w:rFonts w:asciiTheme="minorHAnsi" w:hAnsiTheme="minorHAnsi" w:cstheme="minorHAnsi"/>
                <w:sz w:val="20"/>
                <w:szCs w:val="20"/>
              </w:rPr>
              <w:t xml:space="preserve"> </w:t>
            </w:r>
            <w:r w:rsidR="009C7D27" w:rsidRPr="009C7D27">
              <w:rPr>
                <w:rFonts w:asciiTheme="minorHAnsi" w:hAnsiTheme="minorHAnsi" w:cstheme="minorHAnsi"/>
                <w:sz w:val="20"/>
                <w:szCs w:val="20"/>
              </w:rPr>
              <w:t>Chronic Inflammatory Demyelinating Polyneuropathy</w:t>
            </w:r>
            <w:r w:rsidR="009C7D27">
              <w:rPr>
                <w:rFonts w:asciiTheme="minorHAnsi" w:hAnsiTheme="minorHAnsi" w:cstheme="minorHAnsi"/>
                <w:sz w:val="20"/>
                <w:szCs w:val="20"/>
              </w:rPr>
              <w:t xml:space="preserve"> (CIDP)</w:t>
            </w:r>
            <w:r w:rsidR="00C93033">
              <w:rPr>
                <w:rFonts w:asciiTheme="minorHAnsi" w:hAnsiTheme="minorHAnsi" w:cstheme="minorHAnsi"/>
                <w:sz w:val="20"/>
                <w:szCs w:val="20"/>
              </w:rPr>
              <w:t>.</w:t>
            </w:r>
          </w:p>
          <w:p w14:paraId="43EF9876" w14:textId="1334274E" w:rsidR="00682CC6" w:rsidRDefault="002D500E" w:rsidP="00D84965">
            <w:pPr>
              <w:spacing w:before="60" w:after="60"/>
              <w:rPr>
                <w:rFonts w:asciiTheme="minorHAnsi" w:hAnsiTheme="minorHAnsi" w:cstheme="minorHAnsi"/>
                <w:sz w:val="20"/>
                <w:szCs w:val="20"/>
              </w:rPr>
            </w:pPr>
            <w:r>
              <w:rPr>
                <w:rFonts w:asciiTheme="minorHAnsi" w:hAnsiTheme="minorHAnsi" w:cstheme="minorHAnsi"/>
                <w:sz w:val="20"/>
                <w:szCs w:val="20"/>
              </w:rPr>
              <w:t xml:space="preserve">The information </w:t>
            </w:r>
            <w:r w:rsidR="00682CC6" w:rsidRPr="00682CC6">
              <w:rPr>
                <w:rFonts w:asciiTheme="minorHAnsi" w:hAnsiTheme="minorHAnsi" w:cstheme="minorHAnsi"/>
                <w:sz w:val="20"/>
                <w:szCs w:val="20"/>
              </w:rPr>
              <w:t>collected will be used to inform the Medical Services Advisory Committee (MSAC) process to ensure that the use of government-funded immunoglobulin in Australia, is patient focused and seeks to achieve best value.</w:t>
            </w:r>
          </w:p>
          <w:p w14:paraId="2D6EDD97" w14:textId="45C1FF75" w:rsidR="005A6E7C" w:rsidRDefault="00666AAD" w:rsidP="005A6E7C">
            <w:pPr>
              <w:spacing w:before="60" w:after="60"/>
              <w:rPr>
                <w:rFonts w:asciiTheme="minorHAnsi" w:hAnsiTheme="minorHAnsi" w:cstheme="minorHAnsi"/>
                <w:sz w:val="20"/>
                <w:szCs w:val="20"/>
              </w:rPr>
            </w:pPr>
            <w:r>
              <w:rPr>
                <w:rFonts w:asciiTheme="minorHAnsi" w:hAnsiTheme="minorHAnsi" w:cstheme="minorHAnsi"/>
                <w:sz w:val="20"/>
                <w:szCs w:val="20"/>
                <w:u w:val="single"/>
              </w:rPr>
              <w:t>You are invited to provide feedback on the following questions</w:t>
            </w:r>
            <w:r w:rsidR="00C93033">
              <w:rPr>
                <w:rFonts w:asciiTheme="minorHAnsi" w:hAnsiTheme="minorHAnsi" w:cstheme="minorHAnsi"/>
                <w:sz w:val="20"/>
                <w:szCs w:val="20"/>
                <w:u w:val="single"/>
              </w:rPr>
              <w:t>:</w:t>
            </w:r>
          </w:p>
          <w:p w14:paraId="2B2C9327" w14:textId="7F9F4349" w:rsidR="005A6E7C" w:rsidRPr="007A5EFA" w:rsidRDefault="007E3E7E"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 xml:space="preserve">The context for the </w:t>
            </w:r>
            <w:r w:rsidR="0055073D">
              <w:rPr>
                <w:rFonts w:asciiTheme="minorHAnsi" w:hAnsiTheme="minorHAnsi" w:cstheme="minorHAnsi"/>
                <w:sz w:val="20"/>
                <w:szCs w:val="20"/>
              </w:rPr>
              <w:t>Re-</w:t>
            </w:r>
            <w:proofErr w:type="spellStart"/>
            <w:r w:rsidR="0055073D">
              <w:rPr>
                <w:rFonts w:asciiTheme="minorHAnsi" w:hAnsiTheme="minorHAnsi" w:cstheme="minorHAnsi"/>
                <w:sz w:val="20"/>
                <w:szCs w:val="20"/>
              </w:rPr>
              <w:t>subm</w:t>
            </w:r>
            <w:r w:rsidR="00117F1E">
              <w:rPr>
                <w:rFonts w:asciiTheme="minorHAnsi" w:hAnsiTheme="minorHAnsi" w:cstheme="minorHAnsi"/>
                <w:sz w:val="20"/>
                <w:szCs w:val="20"/>
              </w:rPr>
              <w:t>ssion</w:t>
            </w:r>
            <w:proofErr w:type="spellEnd"/>
            <w:r w:rsidR="00C93033">
              <w:rPr>
                <w:rFonts w:asciiTheme="minorHAnsi" w:hAnsiTheme="minorHAnsi" w:cstheme="minorHAnsi"/>
                <w:sz w:val="20"/>
                <w:szCs w:val="20"/>
              </w:rPr>
              <w:t xml:space="preserve"> </w:t>
            </w:r>
            <w:r w:rsidR="00C93033" w:rsidRPr="007A5EFA">
              <w:rPr>
                <w:rFonts w:asciiTheme="minorHAnsi" w:hAnsiTheme="minorHAnsi" w:cstheme="minorHAnsi"/>
                <w:sz w:val="20"/>
                <w:szCs w:val="20"/>
              </w:rPr>
              <w:t>Contracted A</w:t>
            </w:r>
            <w:r w:rsidR="005A6E7C" w:rsidRPr="007A5EFA">
              <w:rPr>
                <w:rFonts w:asciiTheme="minorHAnsi" w:hAnsiTheme="minorHAnsi" w:cstheme="minorHAnsi"/>
                <w:sz w:val="20"/>
                <w:szCs w:val="20"/>
              </w:rPr>
              <w:t xml:space="preserve">ssessment is outlined </w:t>
            </w:r>
            <w:r w:rsidR="00DC6474" w:rsidRPr="007A5EFA">
              <w:rPr>
                <w:rFonts w:asciiTheme="minorHAnsi" w:hAnsiTheme="minorHAnsi" w:cstheme="minorHAnsi"/>
                <w:sz w:val="20"/>
                <w:szCs w:val="20"/>
              </w:rPr>
              <w:t>in the executive summary on</w:t>
            </w:r>
            <w:r w:rsidR="00E60994" w:rsidRPr="007A5EFA">
              <w:rPr>
                <w:rFonts w:asciiTheme="minorHAnsi" w:hAnsiTheme="minorHAnsi" w:cstheme="minorHAnsi"/>
                <w:sz w:val="20"/>
                <w:szCs w:val="20"/>
              </w:rPr>
              <w:t xml:space="preserve"> pages 15</w:t>
            </w:r>
            <w:r w:rsidR="00514C80" w:rsidRPr="007A5EFA">
              <w:rPr>
                <w:rFonts w:asciiTheme="minorHAnsi" w:hAnsiTheme="minorHAnsi" w:cstheme="minorHAnsi"/>
                <w:sz w:val="20"/>
                <w:szCs w:val="20"/>
              </w:rPr>
              <w:t>-1</w:t>
            </w:r>
            <w:r w:rsidR="00E60994" w:rsidRPr="007A5EFA">
              <w:rPr>
                <w:rFonts w:asciiTheme="minorHAnsi" w:hAnsiTheme="minorHAnsi" w:cstheme="minorHAnsi"/>
                <w:sz w:val="20"/>
                <w:szCs w:val="20"/>
              </w:rPr>
              <w:t>6</w:t>
            </w:r>
            <w:r w:rsidR="00C93033" w:rsidRPr="007A5EFA">
              <w:rPr>
                <w:rFonts w:asciiTheme="minorHAnsi" w:hAnsiTheme="minorHAnsi" w:cstheme="minorHAnsi"/>
                <w:sz w:val="20"/>
                <w:szCs w:val="20"/>
              </w:rPr>
              <w:t>,</w:t>
            </w:r>
            <w:r w:rsidR="00DC6474" w:rsidRPr="007A5EFA">
              <w:rPr>
                <w:rFonts w:asciiTheme="minorHAnsi" w:hAnsiTheme="minorHAnsi" w:cstheme="minorHAnsi"/>
                <w:sz w:val="20"/>
                <w:szCs w:val="20"/>
              </w:rPr>
              <w:t xml:space="preserve"> and </w:t>
            </w:r>
            <w:r w:rsidR="00514C80" w:rsidRPr="007A5EFA">
              <w:rPr>
                <w:rFonts w:asciiTheme="minorHAnsi" w:hAnsiTheme="minorHAnsi" w:cstheme="minorHAnsi"/>
                <w:sz w:val="20"/>
                <w:szCs w:val="20"/>
              </w:rPr>
              <w:t xml:space="preserve">the body of the report on pages </w:t>
            </w:r>
            <w:r w:rsidR="00E60994" w:rsidRPr="007A5EFA">
              <w:rPr>
                <w:rFonts w:asciiTheme="minorHAnsi" w:hAnsiTheme="minorHAnsi" w:cstheme="minorHAnsi"/>
                <w:sz w:val="20"/>
                <w:szCs w:val="20"/>
              </w:rPr>
              <w:t>28</w:t>
            </w:r>
            <w:r w:rsidR="00514C80" w:rsidRPr="007A5EFA">
              <w:rPr>
                <w:rFonts w:asciiTheme="minorHAnsi" w:hAnsiTheme="minorHAnsi" w:cstheme="minorHAnsi"/>
                <w:sz w:val="20"/>
                <w:szCs w:val="20"/>
              </w:rPr>
              <w:t>-</w:t>
            </w:r>
            <w:r w:rsidR="00E60994" w:rsidRPr="007A5EFA">
              <w:rPr>
                <w:rFonts w:asciiTheme="minorHAnsi" w:hAnsiTheme="minorHAnsi" w:cstheme="minorHAnsi"/>
                <w:sz w:val="20"/>
                <w:szCs w:val="20"/>
              </w:rPr>
              <w:t>31</w:t>
            </w:r>
            <w:r w:rsidR="00DC6474" w:rsidRPr="007A5EFA">
              <w:rPr>
                <w:rFonts w:asciiTheme="minorHAnsi" w:hAnsiTheme="minorHAnsi" w:cstheme="minorHAnsi"/>
                <w:sz w:val="20"/>
                <w:szCs w:val="20"/>
              </w:rPr>
              <w:t>.</w:t>
            </w:r>
            <w:r w:rsidR="005A6E7C" w:rsidRPr="007A5EFA">
              <w:rPr>
                <w:rFonts w:asciiTheme="minorHAnsi" w:hAnsiTheme="minorHAnsi" w:cstheme="minorHAnsi"/>
                <w:sz w:val="20"/>
                <w:szCs w:val="20"/>
              </w:rPr>
              <w:t xml:space="preserve"> Do you have any comments on this section?</w:t>
            </w:r>
          </w:p>
          <w:p w14:paraId="1874E931" w14:textId="77777777" w:rsidR="00915297" w:rsidRPr="007A5EFA" w:rsidRDefault="00915297" w:rsidP="00915297">
            <w:pPr>
              <w:pStyle w:val="ListParagraph"/>
              <w:spacing w:before="60" w:after="60"/>
              <w:ind w:left="360"/>
              <w:rPr>
                <w:rFonts w:asciiTheme="minorHAnsi" w:hAnsiTheme="minorHAnsi" w:cstheme="minorHAnsi"/>
                <w:sz w:val="20"/>
                <w:szCs w:val="20"/>
              </w:rPr>
            </w:pPr>
          </w:p>
          <w:p w14:paraId="2D9A2F26" w14:textId="07D9253A" w:rsidR="005A6E7C" w:rsidRPr="007A5EFA" w:rsidRDefault="005A6E7C" w:rsidP="00EB1838">
            <w:pPr>
              <w:pStyle w:val="ListParagraph"/>
              <w:numPr>
                <w:ilvl w:val="0"/>
                <w:numId w:val="5"/>
              </w:numPr>
              <w:spacing w:before="60" w:after="60"/>
              <w:rPr>
                <w:rFonts w:asciiTheme="minorHAnsi" w:hAnsiTheme="minorHAnsi" w:cstheme="minorHAnsi"/>
                <w:sz w:val="20"/>
                <w:szCs w:val="20"/>
              </w:rPr>
            </w:pPr>
            <w:r w:rsidRPr="007A5EFA">
              <w:rPr>
                <w:rFonts w:asciiTheme="minorHAnsi" w:hAnsiTheme="minorHAnsi" w:cstheme="minorHAnsi"/>
                <w:sz w:val="20"/>
                <w:szCs w:val="20"/>
              </w:rPr>
              <w:t xml:space="preserve">The benefits (effectiveness) of immunoglobulin therapy are provided </w:t>
            </w:r>
            <w:r w:rsidR="00DC6474" w:rsidRPr="007A5EFA">
              <w:rPr>
                <w:rFonts w:asciiTheme="minorHAnsi" w:hAnsiTheme="minorHAnsi" w:cstheme="minorHAnsi"/>
                <w:sz w:val="20"/>
                <w:szCs w:val="20"/>
              </w:rPr>
              <w:t xml:space="preserve">in the executive summary </w:t>
            </w:r>
            <w:r w:rsidRPr="007A5EFA">
              <w:rPr>
                <w:rFonts w:asciiTheme="minorHAnsi" w:hAnsiTheme="minorHAnsi" w:cstheme="minorHAnsi"/>
                <w:sz w:val="20"/>
                <w:szCs w:val="20"/>
              </w:rPr>
              <w:t>on page</w:t>
            </w:r>
            <w:r w:rsidR="00514C80" w:rsidRPr="007A5EFA">
              <w:rPr>
                <w:rFonts w:asciiTheme="minorHAnsi" w:hAnsiTheme="minorHAnsi" w:cstheme="minorHAnsi"/>
                <w:sz w:val="20"/>
                <w:szCs w:val="20"/>
              </w:rPr>
              <w:t xml:space="preserve">s </w:t>
            </w:r>
            <w:r w:rsidR="00E60994" w:rsidRPr="007A5EFA">
              <w:rPr>
                <w:rFonts w:asciiTheme="minorHAnsi" w:hAnsiTheme="minorHAnsi" w:cstheme="minorHAnsi"/>
                <w:sz w:val="20"/>
                <w:szCs w:val="20"/>
              </w:rPr>
              <w:t>16</w:t>
            </w:r>
            <w:r w:rsidR="00514C80" w:rsidRPr="007A5EFA">
              <w:rPr>
                <w:rFonts w:asciiTheme="minorHAnsi" w:hAnsiTheme="minorHAnsi" w:cstheme="minorHAnsi"/>
                <w:sz w:val="20"/>
                <w:szCs w:val="20"/>
              </w:rPr>
              <w:t>-</w:t>
            </w:r>
            <w:r w:rsidR="00E60994" w:rsidRPr="007A5EFA">
              <w:rPr>
                <w:rFonts w:asciiTheme="minorHAnsi" w:hAnsiTheme="minorHAnsi" w:cstheme="minorHAnsi"/>
                <w:sz w:val="20"/>
                <w:szCs w:val="20"/>
              </w:rPr>
              <w:t>18</w:t>
            </w:r>
            <w:r w:rsidR="00DC6474" w:rsidRPr="007A5EFA">
              <w:rPr>
                <w:rFonts w:asciiTheme="minorHAnsi" w:hAnsiTheme="minorHAnsi" w:cstheme="minorHAnsi"/>
                <w:sz w:val="20"/>
                <w:szCs w:val="20"/>
              </w:rPr>
              <w:t>, and the main body of the report</w:t>
            </w:r>
            <w:r w:rsidR="00A90F31" w:rsidRPr="007A5EFA">
              <w:rPr>
                <w:rFonts w:asciiTheme="minorHAnsi" w:hAnsiTheme="minorHAnsi" w:cstheme="minorHAnsi"/>
                <w:sz w:val="20"/>
                <w:szCs w:val="20"/>
              </w:rPr>
              <w:t xml:space="preserve"> Section B and summarised</w:t>
            </w:r>
            <w:r w:rsidR="00DC6474" w:rsidRPr="007A5EFA">
              <w:rPr>
                <w:rFonts w:asciiTheme="minorHAnsi" w:hAnsiTheme="minorHAnsi" w:cstheme="minorHAnsi"/>
                <w:sz w:val="20"/>
                <w:szCs w:val="20"/>
              </w:rPr>
              <w:t xml:space="preserve"> </w:t>
            </w:r>
            <w:r w:rsidR="00C66980" w:rsidRPr="007A5EFA">
              <w:rPr>
                <w:rFonts w:asciiTheme="minorHAnsi" w:hAnsiTheme="minorHAnsi" w:cstheme="minorHAnsi"/>
                <w:sz w:val="20"/>
                <w:szCs w:val="20"/>
              </w:rPr>
              <w:t xml:space="preserve">on </w:t>
            </w:r>
            <w:r w:rsidR="002A250C" w:rsidRPr="007A5EFA">
              <w:rPr>
                <w:rFonts w:asciiTheme="minorHAnsi" w:hAnsiTheme="minorHAnsi" w:cstheme="minorHAnsi"/>
                <w:sz w:val="20"/>
                <w:szCs w:val="20"/>
              </w:rPr>
              <w:t>page</w:t>
            </w:r>
            <w:r w:rsidR="00514C80" w:rsidRPr="007A5EFA">
              <w:rPr>
                <w:rFonts w:asciiTheme="minorHAnsi" w:hAnsiTheme="minorHAnsi" w:cstheme="minorHAnsi"/>
                <w:sz w:val="20"/>
                <w:szCs w:val="20"/>
              </w:rPr>
              <w:t xml:space="preserve"> </w:t>
            </w:r>
            <w:r w:rsidR="002A250C" w:rsidRPr="007A5EFA">
              <w:rPr>
                <w:rFonts w:asciiTheme="minorHAnsi" w:hAnsiTheme="minorHAnsi" w:cstheme="minorHAnsi"/>
                <w:sz w:val="20"/>
                <w:szCs w:val="20"/>
              </w:rPr>
              <w:t>75</w:t>
            </w:r>
            <w:r w:rsidRPr="007A5EFA">
              <w:rPr>
                <w:rFonts w:asciiTheme="minorHAnsi" w:hAnsiTheme="minorHAnsi" w:cstheme="minorHAnsi"/>
                <w:sz w:val="20"/>
                <w:szCs w:val="20"/>
              </w:rPr>
              <w:t>. Is this a reasonable interpretation of the evidence?</w:t>
            </w:r>
          </w:p>
          <w:p w14:paraId="765F8029" w14:textId="77777777" w:rsidR="00915297" w:rsidRPr="00915297" w:rsidRDefault="00915297" w:rsidP="00915297">
            <w:pPr>
              <w:pStyle w:val="ListParagraph"/>
              <w:rPr>
                <w:rFonts w:asciiTheme="minorHAnsi" w:hAnsiTheme="minorHAnsi" w:cstheme="minorHAnsi"/>
                <w:sz w:val="20"/>
                <w:szCs w:val="20"/>
              </w:rPr>
            </w:pPr>
          </w:p>
          <w:p w14:paraId="0F0F8FF6" w14:textId="7105B2FA" w:rsidR="005A6E7C" w:rsidRDefault="00915297"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A</w:t>
            </w:r>
            <w:r w:rsidR="005A6E7C" w:rsidRPr="00EB1838">
              <w:rPr>
                <w:rFonts w:asciiTheme="minorHAnsi" w:hAnsiTheme="minorHAnsi" w:cstheme="minorHAnsi"/>
                <w:sz w:val="20"/>
                <w:szCs w:val="20"/>
              </w:rPr>
              <w:t>re the</w:t>
            </w:r>
            <w:r w:rsidR="009F6424" w:rsidRPr="00EB1838">
              <w:rPr>
                <w:rFonts w:asciiTheme="minorHAnsi" w:hAnsiTheme="minorHAnsi" w:cstheme="minorHAnsi"/>
                <w:sz w:val="20"/>
                <w:szCs w:val="20"/>
              </w:rPr>
              <w:t>re</w:t>
            </w:r>
            <w:r w:rsidR="005A6E7C" w:rsidRPr="00EB1838">
              <w:rPr>
                <w:rFonts w:asciiTheme="minorHAnsi" w:hAnsiTheme="minorHAnsi" w:cstheme="minorHAnsi"/>
                <w:sz w:val="20"/>
                <w:szCs w:val="20"/>
              </w:rPr>
              <w:t xml:space="preserve"> other benefits not captured in the report?</w:t>
            </w:r>
          </w:p>
          <w:p w14:paraId="30370A89"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5969DADA" w14:textId="2F4F421B"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The safety</w:t>
            </w:r>
            <w:r w:rsidR="004D004A" w:rsidRPr="00EB1838">
              <w:rPr>
                <w:rFonts w:asciiTheme="minorHAnsi" w:hAnsiTheme="minorHAnsi" w:cstheme="minorHAnsi"/>
                <w:sz w:val="20"/>
                <w:szCs w:val="20"/>
              </w:rPr>
              <w:t xml:space="preserve"> or side effects associated with </w:t>
            </w:r>
            <w:r w:rsidRPr="00EB1838">
              <w:rPr>
                <w:rFonts w:asciiTheme="minorHAnsi" w:hAnsiTheme="minorHAnsi" w:cstheme="minorHAnsi"/>
                <w:sz w:val="20"/>
                <w:szCs w:val="20"/>
              </w:rPr>
              <w:t xml:space="preserve">immunoglobulin therapy </w:t>
            </w:r>
            <w:r w:rsidRPr="007A5EFA">
              <w:rPr>
                <w:rFonts w:asciiTheme="minorHAnsi" w:hAnsiTheme="minorHAnsi" w:cstheme="minorHAnsi"/>
                <w:sz w:val="20"/>
                <w:szCs w:val="20"/>
              </w:rPr>
              <w:t xml:space="preserve">are provided </w:t>
            </w:r>
            <w:r w:rsidR="00DC6474" w:rsidRPr="007A5EFA">
              <w:rPr>
                <w:rFonts w:asciiTheme="minorHAnsi" w:hAnsiTheme="minorHAnsi" w:cstheme="minorHAnsi"/>
                <w:sz w:val="20"/>
                <w:szCs w:val="20"/>
              </w:rPr>
              <w:t>i</w:t>
            </w:r>
            <w:r w:rsidR="00514C80" w:rsidRPr="007A5EFA">
              <w:rPr>
                <w:rFonts w:asciiTheme="minorHAnsi" w:hAnsiTheme="minorHAnsi" w:cstheme="minorHAnsi"/>
                <w:sz w:val="20"/>
                <w:szCs w:val="20"/>
              </w:rPr>
              <w:t>n the executive summary on pages 1</w:t>
            </w:r>
            <w:r w:rsidR="002A250C" w:rsidRPr="007A5EFA">
              <w:rPr>
                <w:rFonts w:asciiTheme="minorHAnsi" w:hAnsiTheme="minorHAnsi" w:cstheme="minorHAnsi"/>
                <w:sz w:val="20"/>
                <w:szCs w:val="20"/>
              </w:rPr>
              <w:t>6</w:t>
            </w:r>
            <w:r w:rsidR="00514C80" w:rsidRPr="007A5EFA">
              <w:rPr>
                <w:rFonts w:asciiTheme="minorHAnsi" w:hAnsiTheme="minorHAnsi" w:cstheme="minorHAnsi"/>
                <w:sz w:val="20"/>
                <w:szCs w:val="20"/>
              </w:rPr>
              <w:t>-20</w:t>
            </w:r>
            <w:r w:rsidR="00C93033" w:rsidRPr="007A5EFA">
              <w:rPr>
                <w:rFonts w:asciiTheme="minorHAnsi" w:hAnsiTheme="minorHAnsi" w:cstheme="minorHAnsi"/>
                <w:sz w:val="20"/>
                <w:szCs w:val="20"/>
              </w:rPr>
              <w:t>,</w:t>
            </w:r>
            <w:r w:rsidR="00DC6474" w:rsidRPr="007A5EFA">
              <w:rPr>
                <w:rFonts w:asciiTheme="minorHAnsi" w:hAnsiTheme="minorHAnsi" w:cstheme="minorHAnsi"/>
                <w:sz w:val="20"/>
                <w:szCs w:val="20"/>
              </w:rPr>
              <w:t xml:space="preserve"> and the body of the report</w:t>
            </w:r>
            <w:r w:rsidR="00150703" w:rsidRPr="007A5EFA">
              <w:rPr>
                <w:rFonts w:asciiTheme="minorHAnsi" w:hAnsiTheme="minorHAnsi" w:cstheme="minorHAnsi"/>
                <w:sz w:val="20"/>
                <w:szCs w:val="20"/>
              </w:rPr>
              <w:t xml:space="preserve"> </w:t>
            </w:r>
            <w:r w:rsidR="00A90F31" w:rsidRPr="007A5EFA">
              <w:rPr>
                <w:rFonts w:asciiTheme="minorHAnsi" w:hAnsiTheme="minorHAnsi" w:cstheme="minorHAnsi"/>
                <w:sz w:val="20"/>
                <w:szCs w:val="20"/>
              </w:rPr>
              <w:t xml:space="preserve">Section B and summarised </w:t>
            </w:r>
            <w:r w:rsidR="00150703" w:rsidRPr="007A5EFA">
              <w:rPr>
                <w:rFonts w:asciiTheme="minorHAnsi" w:hAnsiTheme="minorHAnsi" w:cstheme="minorHAnsi"/>
                <w:sz w:val="20"/>
                <w:szCs w:val="20"/>
              </w:rPr>
              <w:t>on</w:t>
            </w:r>
            <w:r w:rsidR="00DC6474" w:rsidRPr="007A5EFA">
              <w:rPr>
                <w:rFonts w:asciiTheme="minorHAnsi" w:hAnsiTheme="minorHAnsi" w:cstheme="minorHAnsi"/>
                <w:sz w:val="20"/>
                <w:szCs w:val="20"/>
              </w:rPr>
              <w:t xml:space="preserve"> </w:t>
            </w:r>
            <w:r w:rsidR="00514C80" w:rsidRPr="007A5EFA">
              <w:rPr>
                <w:rFonts w:asciiTheme="minorHAnsi" w:hAnsiTheme="minorHAnsi" w:cstheme="minorHAnsi"/>
                <w:sz w:val="20"/>
                <w:szCs w:val="20"/>
              </w:rPr>
              <w:t xml:space="preserve">pages </w:t>
            </w:r>
            <w:r w:rsidR="002A250C" w:rsidRPr="007A5EFA">
              <w:rPr>
                <w:rFonts w:asciiTheme="minorHAnsi" w:hAnsiTheme="minorHAnsi" w:cstheme="minorHAnsi"/>
                <w:sz w:val="20"/>
                <w:szCs w:val="20"/>
              </w:rPr>
              <w:t>73</w:t>
            </w:r>
            <w:r w:rsidR="00514C80" w:rsidRPr="007A5EFA">
              <w:rPr>
                <w:rFonts w:asciiTheme="minorHAnsi" w:hAnsiTheme="minorHAnsi" w:cstheme="minorHAnsi"/>
                <w:sz w:val="20"/>
                <w:szCs w:val="20"/>
              </w:rPr>
              <w:t>-</w:t>
            </w:r>
            <w:r w:rsidR="002A250C" w:rsidRPr="007A5EFA">
              <w:rPr>
                <w:rFonts w:asciiTheme="minorHAnsi" w:hAnsiTheme="minorHAnsi" w:cstheme="minorHAnsi"/>
                <w:sz w:val="20"/>
                <w:szCs w:val="20"/>
              </w:rPr>
              <w:t>75</w:t>
            </w:r>
            <w:r w:rsidRPr="007A5EFA">
              <w:rPr>
                <w:rFonts w:asciiTheme="minorHAnsi" w:hAnsiTheme="minorHAnsi" w:cstheme="minorHAnsi"/>
                <w:sz w:val="20"/>
                <w:szCs w:val="20"/>
              </w:rPr>
              <w:t>. Are there</w:t>
            </w:r>
            <w:r w:rsidRPr="00EB1838">
              <w:rPr>
                <w:rFonts w:asciiTheme="minorHAnsi" w:hAnsiTheme="minorHAnsi" w:cstheme="minorHAnsi"/>
                <w:sz w:val="20"/>
                <w:szCs w:val="20"/>
              </w:rPr>
              <w:t xml:space="preserve"> other adverse effects that are not captured in the report?</w:t>
            </w:r>
          </w:p>
          <w:p w14:paraId="4C81C2B8" w14:textId="77777777" w:rsidR="00915297" w:rsidRPr="00915297" w:rsidRDefault="00915297" w:rsidP="00915297">
            <w:pPr>
              <w:pStyle w:val="ListParagraph"/>
              <w:rPr>
                <w:rFonts w:asciiTheme="minorHAnsi" w:hAnsiTheme="minorHAnsi" w:cstheme="minorHAnsi"/>
                <w:sz w:val="20"/>
                <w:szCs w:val="20"/>
              </w:rPr>
            </w:pPr>
          </w:p>
          <w:p w14:paraId="4CFDD515" w14:textId="02B010EB"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Overall, has all the relevant evidence been taken into account?</w:t>
            </w:r>
          </w:p>
          <w:p w14:paraId="1ED6FA19" w14:textId="77777777" w:rsidR="00915297" w:rsidRPr="00915297" w:rsidRDefault="00915297" w:rsidP="00915297">
            <w:pPr>
              <w:pStyle w:val="ListParagraph"/>
              <w:rPr>
                <w:rFonts w:asciiTheme="minorHAnsi" w:hAnsiTheme="minorHAnsi" w:cstheme="minorHAnsi"/>
                <w:sz w:val="20"/>
                <w:szCs w:val="20"/>
              </w:rPr>
            </w:pPr>
          </w:p>
          <w:p w14:paraId="40E45215" w14:textId="187E70D8" w:rsidR="005A6E7C" w:rsidRPr="007A5EFA"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translation </w:t>
            </w:r>
            <w:r w:rsidR="004D004A" w:rsidRPr="00EB1838">
              <w:rPr>
                <w:rFonts w:asciiTheme="minorHAnsi" w:hAnsiTheme="minorHAnsi" w:cstheme="minorHAnsi"/>
                <w:sz w:val="20"/>
                <w:szCs w:val="20"/>
              </w:rPr>
              <w:t xml:space="preserve">of trial results to the Australian health care context </w:t>
            </w:r>
            <w:r w:rsidRPr="00EB1838">
              <w:rPr>
                <w:rFonts w:asciiTheme="minorHAnsi" w:hAnsiTheme="minorHAnsi" w:cstheme="minorHAnsi"/>
                <w:sz w:val="20"/>
                <w:szCs w:val="20"/>
              </w:rPr>
              <w:t>in t</w:t>
            </w:r>
            <w:r w:rsidR="00C93033">
              <w:rPr>
                <w:rFonts w:asciiTheme="minorHAnsi" w:hAnsiTheme="minorHAnsi" w:cstheme="minorHAnsi"/>
                <w:sz w:val="20"/>
                <w:szCs w:val="20"/>
              </w:rPr>
              <w:t>he Contracted A</w:t>
            </w:r>
            <w:r w:rsidR="00DC6474">
              <w:rPr>
                <w:rFonts w:asciiTheme="minorHAnsi" w:hAnsiTheme="minorHAnsi" w:cstheme="minorHAnsi"/>
                <w:sz w:val="20"/>
                <w:szCs w:val="20"/>
              </w:rPr>
              <w:t>sse</w:t>
            </w:r>
            <w:r w:rsidR="008A0CE4">
              <w:rPr>
                <w:rFonts w:asciiTheme="minorHAnsi" w:hAnsiTheme="minorHAnsi" w:cstheme="minorHAnsi"/>
                <w:sz w:val="20"/>
                <w:szCs w:val="20"/>
              </w:rPr>
              <w:t>ssment</w:t>
            </w:r>
            <w:r w:rsidR="00C93033">
              <w:rPr>
                <w:rFonts w:asciiTheme="minorHAnsi" w:hAnsiTheme="minorHAnsi" w:cstheme="minorHAnsi"/>
                <w:sz w:val="20"/>
                <w:szCs w:val="20"/>
              </w:rPr>
              <w:t xml:space="preserve"> (executive </w:t>
            </w:r>
            <w:r w:rsidR="00C93033" w:rsidRPr="007A5EFA">
              <w:rPr>
                <w:rFonts w:asciiTheme="minorHAnsi" w:hAnsiTheme="minorHAnsi" w:cstheme="minorHAnsi"/>
                <w:sz w:val="20"/>
                <w:szCs w:val="20"/>
              </w:rPr>
              <w:t>summary pages 2</w:t>
            </w:r>
            <w:r w:rsidR="00E60994" w:rsidRPr="007A5EFA">
              <w:rPr>
                <w:rFonts w:asciiTheme="minorHAnsi" w:hAnsiTheme="minorHAnsi" w:cstheme="minorHAnsi"/>
                <w:sz w:val="20"/>
                <w:szCs w:val="20"/>
              </w:rPr>
              <w:t>0</w:t>
            </w:r>
            <w:r w:rsidR="00C93033" w:rsidRPr="007A5EFA">
              <w:rPr>
                <w:rFonts w:asciiTheme="minorHAnsi" w:hAnsiTheme="minorHAnsi" w:cstheme="minorHAnsi"/>
                <w:sz w:val="20"/>
                <w:szCs w:val="20"/>
              </w:rPr>
              <w:t>-2</w:t>
            </w:r>
            <w:r w:rsidR="00E60994" w:rsidRPr="007A5EFA">
              <w:rPr>
                <w:rFonts w:asciiTheme="minorHAnsi" w:hAnsiTheme="minorHAnsi" w:cstheme="minorHAnsi"/>
                <w:sz w:val="20"/>
                <w:szCs w:val="20"/>
              </w:rPr>
              <w:t>1</w:t>
            </w:r>
            <w:r w:rsidR="00C93033" w:rsidRPr="007A5EFA">
              <w:rPr>
                <w:rFonts w:asciiTheme="minorHAnsi" w:hAnsiTheme="minorHAnsi" w:cstheme="minorHAnsi"/>
                <w:sz w:val="20"/>
                <w:szCs w:val="20"/>
              </w:rPr>
              <w:t>, and body</w:t>
            </w:r>
            <w:r w:rsidR="00C93033">
              <w:rPr>
                <w:rFonts w:asciiTheme="minorHAnsi" w:hAnsiTheme="minorHAnsi" w:cstheme="minorHAnsi"/>
                <w:sz w:val="20"/>
                <w:szCs w:val="20"/>
              </w:rPr>
              <w:t xml:space="preserve"> of </w:t>
            </w:r>
            <w:r w:rsidR="00C93033" w:rsidRPr="007A5EFA">
              <w:rPr>
                <w:rFonts w:asciiTheme="minorHAnsi" w:hAnsiTheme="minorHAnsi" w:cstheme="minorHAnsi"/>
                <w:sz w:val="20"/>
                <w:szCs w:val="20"/>
              </w:rPr>
              <w:t>the report</w:t>
            </w:r>
            <w:r w:rsidR="00A90F31" w:rsidRPr="007A5EFA">
              <w:rPr>
                <w:rFonts w:asciiTheme="minorHAnsi" w:hAnsiTheme="minorHAnsi" w:cstheme="minorHAnsi"/>
                <w:sz w:val="20"/>
                <w:szCs w:val="20"/>
              </w:rPr>
              <w:t xml:space="preserve"> Section C</w:t>
            </w:r>
            <w:r w:rsidR="00C93033" w:rsidRPr="007A5EFA">
              <w:rPr>
                <w:rFonts w:asciiTheme="minorHAnsi" w:hAnsiTheme="minorHAnsi" w:cstheme="minorHAnsi"/>
                <w:sz w:val="20"/>
                <w:szCs w:val="20"/>
              </w:rPr>
              <w:t xml:space="preserve"> pages </w:t>
            </w:r>
            <w:r w:rsidR="00E60994" w:rsidRPr="007A5EFA">
              <w:rPr>
                <w:rFonts w:asciiTheme="minorHAnsi" w:hAnsiTheme="minorHAnsi" w:cstheme="minorHAnsi"/>
                <w:sz w:val="20"/>
                <w:szCs w:val="20"/>
              </w:rPr>
              <w:t>7</w:t>
            </w:r>
            <w:r w:rsidR="00C93033" w:rsidRPr="007A5EFA">
              <w:rPr>
                <w:rFonts w:asciiTheme="minorHAnsi" w:hAnsiTheme="minorHAnsi" w:cstheme="minorHAnsi"/>
                <w:sz w:val="20"/>
                <w:szCs w:val="20"/>
              </w:rPr>
              <w:t>6-</w:t>
            </w:r>
            <w:r w:rsidR="00E60994" w:rsidRPr="007A5EFA">
              <w:rPr>
                <w:rFonts w:asciiTheme="minorHAnsi" w:hAnsiTheme="minorHAnsi" w:cstheme="minorHAnsi"/>
                <w:sz w:val="20"/>
                <w:szCs w:val="20"/>
              </w:rPr>
              <w:t>98</w:t>
            </w:r>
            <w:r w:rsidR="00C93033" w:rsidRPr="007A5EFA">
              <w:rPr>
                <w:rFonts w:asciiTheme="minorHAnsi" w:hAnsiTheme="minorHAnsi" w:cstheme="minorHAnsi"/>
                <w:sz w:val="20"/>
                <w:szCs w:val="20"/>
              </w:rPr>
              <w:t>)</w:t>
            </w:r>
            <w:r w:rsidR="00A90F31" w:rsidRPr="007A5EFA">
              <w:rPr>
                <w:rFonts w:asciiTheme="minorHAnsi" w:hAnsiTheme="minorHAnsi" w:cstheme="minorHAnsi"/>
                <w:sz w:val="20"/>
                <w:szCs w:val="20"/>
              </w:rPr>
              <w:t xml:space="preserve"> and summarised in table 35 p</w:t>
            </w:r>
            <w:r w:rsidR="00117F1E" w:rsidRPr="007A5EFA">
              <w:rPr>
                <w:rFonts w:asciiTheme="minorHAnsi" w:hAnsiTheme="minorHAnsi" w:cstheme="minorHAnsi"/>
                <w:sz w:val="20"/>
                <w:szCs w:val="20"/>
              </w:rPr>
              <w:t xml:space="preserve">age </w:t>
            </w:r>
            <w:r w:rsidR="00A90F31" w:rsidRPr="007A5EFA">
              <w:rPr>
                <w:rFonts w:asciiTheme="minorHAnsi" w:hAnsiTheme="minorHAnsi" w:cstheme="minorHAnsi"/>
                <w:sz w:val="20"/>
                <w:szCs w:val="20"/>
              </w:rPr>
              <w:t>97</w:t>
            </w:r>
            <w:r w:rsidR="007A5EFA" w:rsidRPr="007A5EFA">
              <w:rPr>
                <w:rFonts w:asciiTheme="minorHAnsi" w:hAnsiTheme="minorHAnsi" w:cstheme="minorHAnsi"/>
                <w:sz w:val="20"/>
                <w:szCs w:val="20"/>
              </w:rPr>
              <w:t>-98</w:t>
            </w:r>
            <w:r w:rsidR="00C93033" w:rsidRPr="007A5EFA">
              <w:rPr>
                <w:rFonts w:asciiTheme="minorHAnsi" w:hAnsiTheme="minorHAnsi" w:cstheme="minorHAnsi"/>
                <w:sz w:val="20"/>
                <w:szCs w:val="20"/>
              </w:rPr>
              <w:t>?</w:t>
            </w:r>
          </w:p>
          <w:p w14:paraId="2376275F" w14:textId="77777777" w:rsidR="00915297" w:rsidRPr="007A5EFA" w:rsidRDefault="00915297" w:rsidP="00915297">
            <w:pPr>
              <w:pStyle w:val="ListParagraph"/>
              <w:rPr>
                <w:rFonts w:asciiTheme="minorHAnsi" w:hAnsiTheme="minorHAnsi" w:cstheme="minorHAnsi"/>
                <w:sz w:val="20"/>
                <w:szCs w:val="20"/>
              </w:rPr>
            </w:pPr>
          </w:p>
          <w:p w14:paraId="122DC619" w14:textId="1DAFEEAE" w:rsidR="005A6E7C" w:rsidRPr="007A5EFA" w:rsidRDefault="005A6E7C" w:rsidP="00EB1838">
            <w:pPr>
              <w:pStyle w:val="ListParagraph"/>
              <w:numPr>
                <w:ilvl w:val="0"/>
                <w:numId w:val="5"/>
              </w:numPr>
              <w:spacing w:before="60" w:after="60"/>
              <w:rPr>
                <w:rFonts w:asciiTheme="minorHAnsi" w:hAnsiTheme="minorHAnsi" w:cstheme="minorHAnsi"/>
                <w:sz w:val="20"/>
                <w:szCs w:val="20"/>
              </w:rPr>
            </w:pPr>
            <w:r w:rsidRPr="007A5EFA">
              <w:rPr>
                <w:rFonts w:asciiTheme="minorHAnsi" w:hAnsiTheme="minorHAnsi" w:cstheme="minorHAnsi"/>
                <w:sz w:val="20"/>
                <w:szCs w:val="20"/>
              </w:rPr>
              <w:t xml:space="preserve">What comments do you have on the </w:t>
            </w:r>
            <w:r w:rsidR="004D004A" w:rsidRPr="007A5EFA">
              <w:rPr>
                <w:rFonts w:asciiTheme="minorHAnsi" w:hAnsiTheme="minorHAnsi" w:cstheme="minorHAnsi"/>
                <w:sz w:val="20"/>
                <w:szCs w:val="20"/>
              </w:rPr>
              <w:t xml:space="preserve">inputs </w:t>
            </w:r>
            <w:r w:rsidRPr="007A5EFA">
              <w:rPr>
                <w:rFonts w:asciiTheme="minorHAnsi" w:hAnsiTheme="minorHAnsi" w:cstheme="minorHAnsi"/>
                <w:sz w:val="20"/>
                <w:szCs w:val="20"/>
              </w:rPr>
              <w:t>and outc</w:t>
            </w:r>
            <w:r w:rsidR="00C93033" w:rsidRPr="007A5EFA">
              <w:rPr>
                <w:rFonts w:asciiTheme="minorHAnsi" w:hAnsiTheme="minorHAnsi" w:cstheme="minorHAnsi"/>
                <w:sz w:val="20"/>
                <w:szCs w:val="20"/>
              </w:rPr>
              <w:t>omes of the economic evaluation</w:t>
            </w:r>
            <w:r w:rsidRPr="007A5EFA">
              <w:rPr>
                <w:rFonts w:asciiTheme="minorHAnsi" w:hAnsiTheme="minorHAnsi" w:cstheme="minorHAnsi"/>
                <w:sz w:val="20"/>
                <w:szCs w:val="20"/>
              </w:rPr>
              <w:t xml:space="preserve"> (</w:t>
            </w:r>
            <w:r w:rsidR="00C93033" w:rsidRPr="007A5EFA">
              <w:rPr>
                <w:rFonts w:asciiTheme="minorHAnsi" w:hAnsiTheme="minorHAnsi" w:cstheme="minorHAnsi"/>
                <w:sz w:val="20"/>
                <w:szCs w:val="20"/>
              </w:rPr>
              <w:t>e</w:t>
            </w:r>
            <w:r w:rsidR="008A0CE4" w:rsidRPr="007A5EFA">
              <w:rPr>
                <w:rFonts w:asciiTheme="minorHAnsi" w:hAnsiTheme="minorHAnsi" w:cstheme="minorHAnsi"/>
                <w:sz w:val="20"/>
                <w:szCs w:val="20"/>
              </w:rPr>
              <w:t>xecutive summary pages 2</w:t>
            </w:r>
            <w:r w:rsidR="002A250C" w:rsidRPr="007A5EFA">
              <w:rPr>
                <w:rFonts w:asciiTheme="minorHAnsi" w:hAnsiTheme="minorHAnsi" w:cstheme="minorHAnsi"/>
                <w:sz w:val="20"/>
                <w:szCs w:val="20"/>
              </w:rPr>
              <w:t>1</w:t>
            </w:r>
            <w:r w:rsidR="008A0CE4" w:rsidRPr="007A5EFA">
              <w:rPr>
                <w:rFonts w:asciiTheme="minorHAnsi" w:hAnsiTheme="minorHAnsi" w:cstheme="minorHAnsi"/>
                <w:sz w:val="20"/>
                <w:szCs w:val="20"/>
              </w:rPr>
              <w:t>-2</w:t>
            </w:r>
            <w:r w:rsidR="002A250C" w:rsidRPr="007A5EFA">
              <w:rPr>
                <w:rFonts w:asciiTheme="minorHAnsi" w:hAnsiTheme="minorHAnsi" w:cstheme="minorHAnsi"/>
                <w:sz w:val="20"/>
                <w:szCs w:val="20"/>
              </w:rPr>
              <w:t>4</w:t>
            </w:r>
            <w:r w:rsidR="00C93033" w:rsidRPr="007A5EFA">
              <w:rPr>
                <w:rFonts w:asciiTheme="minorHAnsi" w:hAnsiTheme="minorHAnsi" w:cstheme="minorHAnsi"/>
                <w:sz w:val="20"/>
                <w:szCs w:val="20"/>
              </w:rPr>
              <w:t>,</w:t>
            </w:r>
            <w:r w:rsidR="008A0CE4" w:rsidRPr="007A5EFA">
              <w:rPr>
                <w:rFonts w:asciiTheme="minorHAnsi" w:hAnsiTheme="minorHAnsi" w:cstheme="minorHAnsi"/>
                <w:sz w:val="20"/>
                <w:szCs w:val="20"/>
              </w:rPr>
              <w:t xml:space="preserve"> </w:t>
            </w:r>
            <w:r w:rsidR="00150703" w:rsidRPr="007A5EFA">
              <w:rPr>
                <w:rFonts w:asciiTheme="minorHAnsi" w:hAnsiTheme="minorHAnsi" w:cstheme="minorHAnsi"/>
                <w:sz w:val="20"/>
                <w:szCs w:val="20"/>
              </w:rPr>
              <w:t xml:space="preserve">and body of the report </w:t>
            </w:r>
            <w:r w:rsidR="008A0CE4" w:rsidRPr="007A5EFA">
              <w:rPr>
                <w:rFonts w:asciiTheme="minorHAnsi" w:hAnsiTheme="minorHAnsi" w:cstheme="minorHAnsi"/>
                <w:sz w:val="20"/>
                <w:szCs w:val="20"/>
              </w:rPr>
              <w:t xml:space="preserve">pages </w:t>
            </w:r>
            <w:r w:rsidR="002A250C" w:rsidRPr="007A5EFA">
              <w:rPr>
                <w:rFonts w:asciiTheme="minorHAnsi" w:hAnsiTheme="minorHAnsi" w:cstheme="minorHAnsi"/>
                <w:sz w:val="20"/>
                <w:szCs w:val="20"/>
              </w:rPr>
              <w:t>99</w:t>
            </w:r>
            <w:r w:rsidR="008A0CE4" w:rsidRPr="007A5EFA">
              <w:rPr>
                <w:rFonts w:asciiTheme="minorHAnsi" w:hAnsiTheme="minorHAnsi" w:cstheme="minorHAnsi"/>
                <w:sz w:val="20"/>
                <w:szCs w:val="20"/>
              </w:rPr>
              <w:t>-</w:t>
            </w:r>
            <w:r w:rsidR="002A250C" w:rsidRPr="007A5EFA">
              <w:rPr>
                <w:rFonts w:asciiTheme="minorHAnsi" w:hAnsiTheme="minorHAnsi" w:cstheme="minorHAnsi"/>
                <w:sz w:val="20"/>
                <w:szCs w:val="20"/>
              </w:rPr>
              <w:t>130</w:t>
            </w:r>
            <w:r w:rsidRPr="007A5EFA">
              <w:rPr>
                <w:rFonts w:asciiTheme="minorHAnsi" w:hAnsiTheme="minorHAnsi" w:cstheme="minorHAnsi"/>
                <w:sz w:val="20"/>
                <w:szCs w:val="20"/>
              </w:rPr>
              <w:t>)</w:t>
            </w:r>
            <w:r w:rsidR="00C93033" w:rsidRPr="007A5EFA">
              <w:rPr>
                <w:rFonts w:asciiTheme="minorHAnsi" w:hAnsiTheme="minorHAnsi" w:cstheme="minorHAnsi"/>
                <w:sz w:val="20"/>
                <w:szCs w:val="20"/>
              </w:rPr>
              <w:t>?</w:t>
            </w:r>
          </w:p>
          <w:p w14:paraId="174F66B5" w14:textId="77777777" w:rsidR="00915297" w:rsidRPr="00915297" w:rsidRDefault="00915297" w:rsidP="00915297">
            <w:pPr>
              <w:pStyle w:val="ListParagraph"/>
              <w:rPr>
                <w:rFonts w:asciiTheme="minorHAnsi" w:hAnsiTheme="minorHAnsi" w:cstheme="minorHAnsi"/>
                <w:sz w:val="20"/>
                <w:szCs w:val="20"/>
              </w:rPr>
            </w:pPr>
          </w:p>
          <w:p w14:paraId="094D2577" w14:textId="74CA3E66" w:rsidR="005A6E7C" w:rsidRPr="00EB1838" w:rsidRDefault="005A6E7C" w:rsidP="002A250C">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assumptions </w:t>
            </w:r>
            <w:r w:rsidR="004D004A" w:rsidRPr="00EB1838">
              <w:rPr>
                <w:rFonts w:asciiTheme="minorHAnsi" w:hAnsiTheme="minorHAnsi" w:cstheme="minorHAnsi"/>
                <w:sz w:val="20"/>
                <w:szCs w:val="20"/>
              </w:rPr>
              <w:t xml:space="preserve">and </w:t>
            </w:r>
            <w:r w:rsidR="004D004A" w:rsidRPr="007A5EFA">
              <w:rPr>
                <w:rFonts w:asciiTheme="minorHAnsi" w:hAnsiTheme="minorHAnsi" w:cstheme="minorHAnsi"/>
                <w:sz w:val="20"/>
                <w:szCs w:val="20"/>
              </w:rPr>
              <w:t xml:space="preserve">estimates of the overall </w:t>
            </w:r>
            <w:r w:rsidRPr="007A5EFA">
              <w:rPr>
                <w:rFonts w:asciiTheme="minorHAnsi" w:hAnsiTheme="minorHAnsi" w:cstheme="minorHAnsi"/>
                <w:sz w:val="20"/>
                <w:szCs w:val="20"/>
              </w:rPr>
              <w:t xml:space="preserve">financial </w:t>
            </w:r>
            <w:r w:rsidR="004D004A" w:rsidRPr="007A5EFA">
              <w:rPr>
                <w:rFonts w:asciiTheme="minorHAnsi" w:hAnsiTheme="minorHAnsi" w:cstheme="minorHAnsi"/>
                <w:sz w:val="20"/>
                <w:szCs w:val="20"/>
              </w:rPr>
              <w:t>costs for governments</w:t>
            </w:r>
            <w:r w:rsidR="00C93033" w:rsidRPr="007A5EFA">
              <w:rPr>
                <w:rFonts w:asciiTheme="minorHAnsi" w:hAnsiTheme="minorHAnsi" w:cstheme="minorHAnsi"/>
                <w:sz w:val="20"/>
                <w:szCs w:val="20"/>
              </w:rPr>
              <w:t xml:space="preserve"> in the Contracted Assessment</w:t>
            </w:r>
            <w:r w:rsidRPr="007A5EFA">
              <w:rPr>
                <w:rFonts w:asciiTheme="minorHAnsi" w:hAnsiTheme="minorHAnsi" w:cstheme="minorHAnsi"/>
                <w:sz w:val="20"/>
                <w:szCs w:val="20"/>
              </w:rPr>
              <w:t xml:space="preserve"> (</w:t>
            </w:r>
            <w:r w:rsidR="00C93033" w:rsidRPr="007A5EFA">
              <w:rPr>
                <w:rFonts w:asciiTheme="minorHAnsi" w:hAnsiTheme="minorHAnsi" w:cstheme="minorHAnsi"/>
                <w:sz w:val="20"/>
                <w:szCs w:val="20"/>
              </w:rPr>
              <w:t>e</w:t>
            </w:r>
            <w:r w:rsidR="008A0CE4" w:rsidRPr="007A5EFA">
              <w:rPr>
                <w:rFonts w:asciiTheme="minorHAnsi" w:hAnsiTheme="minorHAnsi" w:cstheme="minorHAnsi"/>
                <w:sz w:val="20"/>
                <w:szCs w:val="20"/>
              </w:rPr>
              <w:t xml:space="preserve">xecutive summary pages </w:t>
            </w:r>
            <w:r w:rsidR="002A250C" w:rsidRPr="007A5EFA">
              <w:rPr>
                <w:rFonts w:asciiTheme="minorHAnsi" w:hAnsiTheme="minorHAnsi" w:cstheme="minorHAnsi"/>
                <w:sz w:val="20"/>
                <w:szCs w:val="20"/>
              </w:rPr>
              <w:t>24</w:t>
            </w:r>
            <w:r w:rsidR="008A0CE4" w:rsidRPr="007A5EFA">
              <w:rPr>
                <w:rFonts w:asciiTheme="minorHAnsi" w:hAnsiTheme="minorHAnsi" w:cstheme="minorHAnsi"/>
                <w:sz w:val="20"/>
                <w:szCs w:val="20"/>
              </w:rPr>
              <w:t>-2</w:t>
            </w:r>
            <w:r w:rsidR="002A250C" w:rsidRPr="007A5EFA">
              <w:rPr>
                <w:rFonts w:asciiTheme="minorHAnsi" w:hAnsiTheme="minorHAnsi" w:cstheme="minorHAnsi"/>
                <w:sz w:val="20"/>
                <w:szCs w:val="20"/>
              </w:rPr>
              <w:t>5</w:t>
            </w:r>
            <w:r w:rsidR="00C93033" w:rsidRPr="007A5EFA">
              <w:rPr>
                <w:rFonts w:asciiTheme="minorHAnsi" w:hAnsiTheme="minorHAnsi" w:cstheme="minorHAnsi"/>
                <w:sz w:val="20"/>
                <w:szCs w:val="20"/>
              </w:rPr>
              <w:t>,</w:t>
            </w:r>
            <w:r w:rsidR="008A0CE4" w:rsidRPr="007A5EFA">
              <w:rPr>
                <w:rFonts w:asciiTheme="minorHAnsi" w:hAnsiTheme="minorHAnsi" w:cstheme="minorHAnsi"/>
                <w:sz w:val="20"/>
                <w:szCs w:val="20"/>
              </w:rPr>
              <w:t xml:space="preserve"> </w:t>
            </w:r>
            <w:r w:rsidR="00150703" w:rsidRPr="007A5EFA">
              <w:rPr>
                <w:rFonts w:asciiTheme="minorHAnsi" w:hAnsiTheme="minorHAnsi" w:cstheme="minorHAnsi"/>
                <w:sz w:val="20"/>
                <w:szCs w:val="20"/>
              </w:rPr>
              <w:t>and bo</w:t>
            </w:r>
            <w:r w:rsidR="00D624FA" w:rsidRPr="007A5EFA">
              <w:rPr>
                <w:rFonts w:asciiTheme="minorHAnsi" w:hAnsiTheme="minorHAnsi" w:cstheme="minorHAnsi"/>
                <w:sz w:val="20"/>
                <w:szCs w:val="20"/>
              </w:rPr>
              <w:t>d</w:t>
            </w:r>
            <w:r w:rsidR="00150703" w:rsidRPr="007A5EFA">
              <w:rPr>
                <w:rFonts w:asciiTheme="minorHAnsi" w:hAnsiTheme="minorHAnsi" w:cstheme="minorHAnsi"/>
                <w:sz w:val="20"/>
                <w:szCs w:val="20"/>
              </w:rPr>
              <w:t xml:space="preserve">y of the report </w:t>
            </w:r>
            <w:r w:rsidR="008A0CE4" w:rsidRPr="007A5EFA">
              <w:rPr>
                <w:rFonts w:asciiTheme="minorHAnsi" w:hAnsiTheme="minorHAnsi" w:cstheme="minorHAnsi"/>
                <w:sz w:val="20"/>
                <w:szCs w:val="20"/>
              </w:rPr>
              <w:t xml:space="preserve">pages </w:t>
            </w:r>
            <w:r w:rsidR="002A250C" w:rsidRPr="007A5EFA">
              <w:rPr>
                <w:rFonts w:asciiTheme="minorHAnsi" w:hAnsiTheme="minorHAnsi" w:cstheme="minorHAnsi"/>
                <w:sz w:val="20"/>
                <w:szCs w:val="20"/>
              </w:rPr>
              <w:t>131</w:t>
            </w:r>
            <w:r w:rsidR="008A0CE4" w:rsidRPr="007A5EFA">
              <w:rPr>
                <w:rFonts w:asciiTheme="minorHAnsi" w:hAnsiTheme="minorHAnsi" w:cstheme="minorHAnsi"/>
                <w:sz w:val="20"/>
                <w:szCs w:val="20"/>
              </w:rPr>
              <w:t>-</w:t>
            </w:r>
            <w:r w:rsidR="002A250C" w:rsidRPr="007A5EFA">
              <w:rPr>
                <w:rFonts w:asciiTheme="minorHAnsi" w:hAnsiTheme="minorHAnsi" w:cstheme="minorHAnsi"/>
                <w:sz w:val="20"/>
                <w:szCs w:val="20"/>
              </w:rPr>
              <w:t>139</w:t>
            </w:r>
            <w:r w:rsidRPr="007A5EFA">
              <w:rPr>
                <w:rFonts w:asciiTheme="minorHAnsi" w:hAnsiTheme="minorHAnsi" w:cstheme="minorHAnsi"/>
                <w:sz w:val="20"/>
                <w:szCs w:val="20"/>
              </w:rPr>
              <w:t>)</w:t>
            </w:r>
            <w:r w:rsidR="00C93033" w:rsidRPr="007A5EFA">
              <w:rPr>
                <w:rFonts w:asciiTheme="minorHAnsi" w:hAnsiTheme="minorHAnsi" w:cstheme="minorHAnsi"/>
                <w:sz w:val="20"/>
                <w:szCs w:val="20"/>
              </w:rPr>
              <w:t>?</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6D4D45F3"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r>
              <w:rPr>
                <w:rFonts w:asciiTheme="minorHAnsi" w:hAnsiTheme="minorHAnsi" w:cstheme="minorHAnsi"/>
                <w:sz w:val="20"/>
                <w:szCs w:val="20"/>
              </w:rPr>
              <w:t xml:space="preserve">are invited to provide feedback </w:t>
            </w:r>
            <w:r w:rsidR="00A576DA">
              <w:rPr>
                <w:rFonts w:asciiTheme="minorHAnsi" w:hAnsiTheme="minorHAnsi" w:cstheme="minorHAnsi"/>
                <w:b/>
                <w:sz w:val="20"/>
                <w:szCs w:val="20"/>
              </w:rPr>
              <w:t>on</w:t>
            </w:r>
            <w:r w:rsidRPr="009F6424">
              <w:rPr>
                <w:rFonts w:asciiTheme="minorHAnsi" w:hAnsiTheme="minorHAnsi" w:cstheme="minorHAnsi"/>
                <w:b/>
                <w:sz w:val="20"/>
                <w:szCs w:val="20"/>
              </w:rPr>
              <w:t xml:space="preserve">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w:t>
            </w:r>
            <w:r w:rsidR="002A250C">
              <w:rPr>
                <w:rFonts w:asciiTheme="minorHAnsi" w:hAnsiTheme="minorHAnsi" w:cstheme="minorHAnsi"/>
                <w:sz w:val="20"/>
                <w:szCs w:val="20"/>
              </w:rPr>
              <w:t>revised</w:t>
            </w:r>
            <w:r>
              <w:rPr>
                <w:rFonts w:asciiTheme="minorHAnsi" w:hAnsiTheme="minorHAnsi" w:cstheme="minorHAnsi"/>
                <w:sz w:val="20"/>
                <w:szCs w:val="20"/>
              </w:rPr>
              <w:t xml:space="preserve">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1C43508A"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00C93033">
              <w:rPr>
                <w:rFonts w:asciiTheme="minorHAnsi" w:hAnsiTheme="minorHAnsi" w:cstheme="minorHAnsi"/>
                <w:sz w:val="20"/>
                <w:szCs w:val="20"/>
                <w:u w:val="single"/>
              </w:rPr>
              <w:t>:</w:t>
            </w:r>
            <w:r w:rsidRPr="00FF6192">
              <w:rPr>
                <w:rFonts w:asciiTheme="minorHAnsi" w:hAnsiTheme="minorHAnsi" w:cstheme="minorHAnsi"/>
                <w:sz w:val="20"/>
                <w:szCs w:val="20"/>
                <w:u w:val="single"/>
              </w:rPr>
              <w:t xml:space="preserve"> </w:t>
            </w:r>
          </w:p>
          <w:p w14:paraId="2DFDFCA4" w14:textId="5721AED2" w:rsidR="009F6424" w:rsidRPr="008B1987" w:rsidRDefault="009F6424" w:rsidP="004D004A">
            <w:pPr>
              <w:pStyle w:val="ListParagraph"/>
              <w:numPr>
                <w:ilvl w:val="0"/>
                <w:numId w:val="4"/>
              </w:numPr>
              <w:spacing w:before="60" w:after="60"/>
              <w:ind w:left="360"/>
              <w:rPr>
                <w:rFonts w:asciiTheme="minorHAnsi" w:hAnsiTheme="minorHAnsi" w:cstheme="minorHAnsi"/>
                <w:sz w:val="20"/>
                <w:szCs w:val="20"/>
              </w:rPr>
            </w:pPr>
            <w:r w:rsidRPr="008B1987">
              <w:rPr>
                <w:rFonts w:asciiTheme="minorHAnsi" w:hAnsiTheme="minorHAnsi" w:cstheme="minorHAnsi"/>
                <w:sz w:val="20"/>
                <w:szCs w:val="20"/>
              </w:rPr>
              <w:t>The</w:t>
            </w:r>
            <w:r w:rsidR="007575E0">
              <w:rPr>
                <w:rFonts w:asciiTheme="minorHAnsi" w:hAnsiTheme="minorHAnsi" w:cstheme="minorHAnsi"/>
                <w:sz w:val="20"/>
                <w:szCs w:val="20"/>
              </w:rPr>
              <w:t xml:space="preserve"> clinical conclusions were unchanged from the original 1564 report.</w:t>
            </w:r>
            <w:r w:rsidRPr="008B1987">
              <w:rPr>
                <w:rFonts w:asciiTheme="minorHAnsi" w:hAnsiTheme="minorHAnsi" w:cstheme="minorHAnsi"/>
                <w:sz w:val="20"/>
                <w:szCs w:val="20"/>
              </w:rPr>
              <w:t xml:space="preserve"> </w:t>
            </w:r>
            <w:r w:rsidR="007575E0">
              <w:rPr>
                <w:rFonts w:asciiTheme="minorHAnsi" w:hAnsiTheme="minorHAnsi" w:cstheme="minorHAnsi"/>
                <w:sz w:val="20"/>
                <w:szCs w:val="20"/>
              </w:rPr>
              <w:t>E</w:t>
            </w:r>
            <w:r w:rsidRPr="008B1987">
              <w:rPr>
                <w:rFonts w:asciiTheme="minorHAnsi" w:hAnsiTheme="minorHAnsi" w:cstheme="minorHAnsi"/>
                <w:sz w:val="20"/>
                <w:szCs w:val="20"/>
              </w:rPr>
              <w:t xml:space="preserve">vidence presented in the assessment report suggests that immunoglobulin </w:t>
            </w:r>
            <w:r w:rsidR="00A576DA">
              <w:rPr>
                <w:rFonts w:asciiTheme="minorHAnsi" w:hAnsiTheme="minorHAnsi" w:cstheme="minorHAnsi"/>
                <w:sz w:val="20"/>
                <w:szCs w:val="20"/>
              </w:rPr>
              <w:t xml:space="preserve">(Ig) </w:t>
            </w:r>
            <w:r w:rsidRPr="008B1987">
              <w:rPr>
                <w:rFonts w:asciiTheme="minorHAnsi" w:hAnsiTheme="minorHAnsi" w:cstheme="minorHAnsi"/>
                <w:sz w:val="20"/>
                <w:szCs w:val="20"/>
              </w:rPr>
              <w:t>therapy is better (</w:t>
            </w:r>
            <w:r w:rsidR="008B1987" w:rsidRPr="008B1987">
              <w:rPr>
                <w:rFonts w:asciiTheme="minorHAnsi" w:hAnsiTheme="minorHAnsi" w:cstheme="minorHAnsi"/>
                <w:sz w:val="20"/>
                <w:szCs w:val="20"/>
              </w:rPr>
              <w:t xml:space="preserve">at least </w:t>
            </w:r>
            <w:r w:rsidR="00A576DA">
              <w:rPr>
                <w:rFonts w:asciiTheme="minorHAnsi" w:hAnsiTheme="minorHAnsi" w:cstheme="minorHAnsi"/>
                <w:sz w:val="20"/>
                <w:szCs w:val="20"/>
              </w:rPr>
              <w:t xml:space="preserve">non-inferior effectiveness </w:t>
            </w:r>
            <w:r w:rsidR="008B1987" w:rsidRPr="008B1987">
              <w:rPr>
                <w:rFonts w:asciiTheme="minorHAnsi" w:hAnsiTheme="minorHAnsi" w:cstheme="minorHAnsi"/>
                <w:sz w:val="20"/>
                <w:szCs w:val="20"/>
              </w:rPr>
              <w:t>and less adverse effects</w:t>
            </w:r>
            <w:r w:rsidRPr="008B1987">
              <w:rPr>
                <w:rFonts w:asciiTheme="minorHAnsi" w:hAnsiTheme="minorHAnsi" w:cstheme="minorHAnsi"/>
                <w:sz w:val="20"/>
                <w:szCs w:val="20"/>
              </w:rPr>
              <w:t xml:space="preserve">) </w:t>
            </w:r>
            <w:r w:rsidR="00C71922" w:rsidRPr="008B1987">
              <w:rPr>
                <w:rFonts w:asciiTheme="minorHAnsi" w:hAnsiTheme="minorHAnsi" w:cstheme="minorHAnsi"/>
                <w:sz w:val="20"/>
                <w:szCs w:val="20"/>
              </w:rPr>
              <w:t xml:space="preserve">than </w:t>
            </w:r>
            <w:r w:rsidR="00FD34E7" w:rsidRPr="008B1987">
              <w:rPr>
                <w:rFonts w:asciiTheme="minorHAnsi" w:hAnsiTheme="minorHAnsi" w:cstheme="minorHAnsi"/>
                <w:sz w:val="20"/>
                <w:szCs w:val="20"/>
              </w:rPr>
              <w:t>corticosteroids in the treatment of CIDP</w:t>
            </w:r>
            <w:r w:rsidR="00C71922" w:rsidRPr="008B1987">
              <w:rPr>
                <w:rFonts w:asciiTheme="minorHAnsi" w:hAnsiTheme="minorHAnsi" w:cstheme="minorHAnsi"/>
                <w:sz w:val="20"/>
                <w:szCs w:val="20"/>
              </w:rPr>
              <w:t>. Compared with no active treatment, Ig was considered to be more effective</w:t>
            </w:r>
            <w:r w:rsidR="00A576DA">
              <w:rPr>
                <w:rFonts w:asciiTheme="minorHAnsi" w:hAnsiTheme="minorHAnsi" w:cstheme="minorHAnsi"/>
                <w:sz w:val="20"/>
                <w:szCs w:val="20"/>
              </w:rPr>
              <w:t>,</w:t>
            </w:r>
            <w:r w:rsidR="00C71922" w:rsidRPr="008B1987">
              <w:rPr>
                <w:rFonts w:asciiTheme="minorHAnsi" w:hAnsiTheme="minorHAnsi" w:cstheme="minorHAnsi"/>
                <w:sz w:val="20"/>
                <w:szCs w:val="20"/>
              </w:rPr>
              <w:t xml:space="preserve"> but with poorer safety (more adverse effects)</w:t>
            </w:r>
            <w:r w:rsidRPr="008B1987">
              <w:rPr>
                <w:rFonts w:asciiTheme="minorHAnsi" w:hAnsiTheme="minorHAnsi" w:cstheme="minorHAnsi"/>
                <w:sz w:val="20"/>
                <w:szCs w:val="20"/>
              </w:rPr>
              <w:t xml:space="preserve">. </w:t>
            </w:r>
            <w:r w:rsidR="007575E0">
              <w:rPr>
                <w:rFonts w:asciiTheme="minorHAnsi" w:hAnsiTheme="minorHAnsi" w:cstheme="minorHAnsi"/>
                <w:sz w:val="20"/>
                <w:szCs w:val="20"/>
              </w:rPr>
              <w:t xml:space="preserve">There was not enough evidence to determine whether Ig therapy is more effective than plasma exchange or </w:t>
            </w:r>
            <w:proofErr w:type="spellStart"/>
            <w:r w:rsidR="007575E0">
              <w:rPr>
                <w:rFonts w:asciiTheme="minorHAnsi" w:hAnsiTheme="minorHAnsi" w:cstheme="minorHAnsi"/>
                <w:sz w:val="20"/>
                <w:szCs w:val="20"/>
              </w:rPr>
              <w:t>immunosuppressants</w:t>
            </w:r>
            <w:proofErr w:type="spellEnd"/>
            <w:r w:rsidR="007575E0">
              <w:rPr>
                <w:rFonts w:asciiTheme="minorHAnsi" w:hAnsiTheme="minorHAnsi" w:cstheme="minorHAnsi"/>
                <w:sz w:val="20"/>
                <w:szCs w:val="20"/>
              </w:rPr>
              <w:t xml:space="preserve">. </w:t>
            </w:r>
            <w:r w:rsidRPr="008B1987">
              <w:rPr>
                <w:rFonts w:asciiTheme="minorHAnsi" w:hAnsiTheme="minorHAnsi" w:cstheme="minorHAnsi"/>
                <w:sz w:val="20"/>
                <w:szCs w:val="20"/>
              </w:rPr>
              <w:t>Based on your knowledge and experience</w:t>
            </w:r>
            <w:r w:rsidR="00A576DA">
              <w:rPr>
                <w:rFonts w:asciiTheme="minorHAnsi" w:hAnsiTheme="minorHAnsi" w:cstheme="minorHAnsi"/>
                <w:sz w:val="20"/>
                <w:szCs w:val="20"/>
              </w:rPr>
              <w:t xml:space="preserve"> do you agree with th</w:t>
            </w:r>
            <w:r w:rsidR="007575E0">
              <w:rPr>
                <w:rFonts w:asciiTheme="minorHAnsi" w:hAnsiTheme="minorHAnsi" w:cstheme="minorHAnsi"/>
                <w:sz w:val="20"/>
                <w:szCs w:val="20"/>
              </w:rPr>
              <w:t>e findings</w:t>
            </w:r>
            <w:r w:rsidR="00A576DA">
              <w:rPr>
                <w:rFonts w:asciiTheme="minorHAnsi" w:hAnsiTheme="minorHAnsi" w:cstheme="minorHAnsi"/>
                <w:sz w:val="20"/>
                <w:szCs w:val="20"/>
              </w:rPr>
              <w:t>? A</w:t>
            </w:r>
            <w:r w:rsidRPr="008B1987">
              <w:rPr>
                <w:rFonts w:asciiTheme="minorHAnsi" w:hAnsiTheme="minorHAnsi" w:cstheme="minorHAnsi"/>
                <w:sz w:val="20"/>
                <w:szCs w:val="20"/>
              </w:rPr>
              <w:t>re the benefits</w:t>
            </w:r>
            <w:r w:rsidR="00C71922" w:rsidRPr="008B1987">
              <w:rPr>
                <w:rFonts w:asciiTheme="minorHAnsi" w:hAnsiTheme="minorHAnsi" w:cstheme="minorHAnsi"/>
                <w:sz w:val="20"/>
                <w:szCs w:val="20"/>
              </w:rPr>
              <w:t xml:space="preserve"> of Ig</w:t>
            </w:r>
            <w:r w:rsidRPr="008B1987">
              <w:rPr>
                <w:rFonts w:asciiTheme="minorHAnsi" w:hAnsiTheme="minorHAnsi" w:cstheme="minorHAnsi"/>
                <w:sz w:val="20"/>
                <w:szCs w:val="20"/>
              </w:rPr>
              <w:t xml:space="preserve"> more important to you than the adverse effects you may have experienced?</w:t>
            </w:r>
          </w:p>
          <w:p w14:paraId="03D1F8E6" w14:textId="573704B0"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5997440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w:t>
            </w:r>
            <w:r w:rsidR="00A576DA">
              <w:rPr>
                <w:rFonts w:asciiTheme="minorHAnsi" w:hAnsiTheme="minorHAnsi" w:cstheme="minorHAnsi"/>
                <w:sz w:val="20"/>
                <w:szCs w:val="20"/>
              </w:rPr>
              <w:t>e your immunoglobulin infusions</w:t>
            </w:r>
            <w:r w:rsidRPr="004D004A">
              <w:rPr>
                <w:rFonts w:asciiTheme="minorHAnsi" w:hAnsiTheme="minorHAnsi" w:cstheme="minorHAnsi"/>
                <w:sz w:val="20"/>
                <w:szCs w:val="20"/>
              </w:rPr>
              <w:t xml:space="preserve"> (e.g. public hospital, private hospital, or home)</w:t>
            </w:r>
            <w:r w:rsidR="00A576DA">
              <w:rPr>
                <w:rFonts w:asciiTheme="minorHAnsi" w:hAnsiTheme="minorHAnsi" w:cstheme="minorHAnsi"/>
                <w:sz w:val="20"/>
                <w:szCs w:val="20"/>
              </w:rPr>
              <w:t>?</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3A8763A2"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00A576DA">
              <w:rPr>
                <w:rFonts w:asciiTheme="minorHAnsi" w:hAnsiTheme="minorHAnsi" w:cstheme="minorHAnsi"/>
                <w:sz w:val="20"/>
                <w:szCs w:val="20"/>
              </w:rPr>
              <w:t>receiving Ig therapy</w:t>
            </w:r>
            <w:r w:rsidRPr="004D004A">
              <w:rPr>
                <w:rFonts w:asciiTheme="minorHAnsi" w:hAnsiTheme="minorHAnsi" w:cstheme="minorHAnsi"/>
                <w:sz w:val="20"/>
                <w:szCs w:val="20"/>
              </w:rPr>
              <w:t xml:space="preserve"> (e.g. specialist fees, tests required for review not fully </w:t>
            </w:r>
            <w:r w:rsidR="004D004A">
              <w:rPr>
                <w:rFonts w:asciiTheme="minorHAnsi" w:hAnsiTheme="minorHAnsi" w:cstheme="minorHAnsi"/>
                <w:sz w:val="20"/>
                <w:szCs w:val="20"/>
              </w:rPr>
              <w:t xml:space="preserve">covered </w:t>
            </w:r>
            <w:r w:rsidR="00150703">
              <w:rPr>
                <w:rFonts w:asciiTheme="minorHAnsi" w:hAnsiTheme="minorHAnsi" w:cstheme="minorHAnsi"/>
                <w:sz w:val="20"/>
                <w:szCs w:val="20"/>
              </w:rPr>
              <w:t>by</w:t>
            </w:r>
            <w:r w:rsidRPr="004D004A">
              <w:rPr>
                <w:rFonts w:asciiTheme="minorHAnsi" w:hAnsiTheme="minorHAnsi" w:cstheme="minorHAnsi"/>
                <w:sz w:val="20"/>
                <w:szCs w:val="20"/>
              </w:rPr>
              <w:t xml:space="preserve"> M</w:t>
            </w:r>
            <w:r w:rsidR="004D004A">
              <w:rPr>
                <w:rFonts w:asciiTheme="minorHAnsi" w:hAnsiTheme="minorHAnsi" w:cstheme="minorHAnsi"/>
                <w:sz w:val="20"/>
                <w:szCs w:val="20"/>
              </w:rPr>
              <w:t>edicare or health insurance</w:t>
            </w:r>
            <w:r w:rsidRPr="004D004A">
              <w:rPr>
                <w:rFonts w:asciiTheme="minorHAnsi" w:hAnsiTheme="minorHAnsi" w:cstheme="minorHAnsi"/>
                <w:sz w:val="20"/>
                <w:szCs w:val="20"/>
              </w:rPr>
              <w:t>)</w:t>
            </w:r>
            <w:r w:rsidR="00A576DA">
              <w:rPr>
                <w:rFonts w:asciiTheme="minorHAnsi" w:hAnsiTheme="minorHAnsi" w:cstheme="minorHAnsi"/>
                <w:sz w:val="20"/>
                <w:szCs w:val="20"/>
              </w:rPr>
              <w:t>?</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7D004077"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guidance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t>Priva</w:t>
      </w:r>
      <w:r w:rsidR="0073744C" w:rsidRPr="00ED7B38">
        <w:rPr>
          <w:rFonts w:asciiTheme="minorHAnsi" w:hAnsiTheme="minorHAnsi" w:cstheme="minorHAnsi"/>
          <w:sz w:val="22"/>
          <w:szCs w:val="22"/>
        </w:rPr>
        <w:t>cy</w:t>
      </w:r>
    </w:p>
    <w:p w14:paraId="25DE964E" w14:textId="033E24FC"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Unless otherwise requested, all submissions on the draft contracted assessment to MSAC Ig Referral 156</w:t>
      </w:r>
      <w:r w:rsidR="005C76FD">
        <w:rPr>
          <w:rFonts w:asciiTheme="minorHAnsi" w:hAnsiTheme="minorHAnsi" w:cstheme="minorHAnsi"/>
          <w:lang w:eastAsia="en-AU"/>
        </w:rPr>
        <w:t>4</w:t>
      </w:r>
      <w:r w:rsidRPr="00682CC6">
        <w:rPr>
          <w:rFonts w:asciiTheme="minorHAnsi" w:hAnsiTheme="minorHAnsi" w:cstheme="minorHAnsi"/>
          <w:lang w:eastAsia="en-AU"/>
        </w:rPr>
        <w:t xml:space="preserve">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p>
    <w:sectPr w:rsidR="00682CC6" w:rsidRPr="00682C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9329" w14:textId="77777777" w:rsidR="00294C38" w:rsidRDefault="0029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347D" w14:textId="77777777" w:rsidR="00294C38" w:rsidRDefault="0029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A2A3" w14:textId="77777777" w:rsidR="00294C38" w:rsidRDefault="0029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Please leave blank if you would like to remain anonymous. A pseudonym may be provided if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4BAC" w14:textId="77777777" w:rsidR="00294C38" w:rsidRDefault="0029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41A9" w14:textId="77777777" w:rsidR="00294C38" w:rsidRDefault="0029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A179" w14:textId="77777777" w:rsidR="00294C38" w:rsidRDefault="0029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E2C6B"/>
    <w:rsid w:val="00117F1E"/>
    <w:rsid w:val="00150703"/>
    <w:rsid w:val="00152380"/>
    <w:rsid w:val="00166820"/>
    <w:rsid w:val="001A1DCE"/>
    <w:rsid w:val="001D22F2"/>
    <w:rsid w:val="00215E86"/>
    <w:rsid w:val="002357DD"/>
    <w:rsid w:val="00280050"/>
    <w:rsid w:val="00294C38"/>
    <w:rsid w:val="002A250C"/>
    <w:rsid w:val="002D500E"/>
    <w:rsid w:val="002E2DD2"/>
    <w:rsid w:val="002E50C6"/>
    <w:rsid w:val="002E65C1"/>
    <w:rsid w:val="003D5EB7"/>
    <w:rsid w:val="004165B3"/>
    <w:rsid w:val="00421B3D"/>
    <w:rsid w:val="004D004A"/>
    <w:rsid w:val="00500512"/>
    <w:rsid w:val="00514C80"/>
    <w:rsid w:val="0055073D"/>
    <w:rsid w:val="005A6E7C"/>
    <w:rsid w:val="005C5713"/>
    <w:rsid w:val="005C76FD"/>
    <w:rsid w:val="00666AAD"/>
    <w:rsid w:val="00681235"/>
    <w:rsid w:val="00682CC6"/>
    <w:rsid w:val="006B1458"/>
    <w:rsid w:val="006F5959"/>
    <w:rsid w:val="0073744C"/>
    <w:rsid w:val="007427EA"/>
    <w:rsid w:val="00752857"/>
    <w:rsid w:val="007575E0"/>
    <w:rsid w:val="007A5EFA"/>
    <w:rsid w:val="007C1476"/>
    <w:rsid w:val="007E3E7E"/>
    <w:rsid w:val="00803CDF"/>
    <w:rsid w:val="008A0CE4"/>
    <w:rsid w:val="008B1987"/>
    <w:rsid w:val="00915297"/>
    <w:rsid w:val="009A1B90"/>
    <w:rsid w:val="009A20E8"/>
    <w:rsid w:val="009C7D27"/>
    <w:rsid w:val="009F6424"/>
    <w:rsid w:val="00A30887"/>
    <w:rsid w:val="00A576DA"/>
    <w:rsid w:val="00A90F31"/>
    <w:rsid w:val="00B077E7"/>
    <w:rsid w:val="00B15A01"/>
    <w:rsid w:val="00B26A32"/>
    <w:rsid w:val="00B34017"/>
    <w:rsid w:val="00B66AD6"/>
    <w:rsid w:val="00BA288E"/>
    <w:rsid w:val="00C66980"/>
    <w:rsid w:val="00C71922"/>
    <w:rsid w:val="00C93033"/>
    <w:rsid w:val="00CB1C35"/>
    <w:rsid w:val="00D5231E"/>
    <w:rsid w:val="00D624FA"/>
    <w:rsid w:val="00D80062"/>
    <w:rsid w:val="00DC5581"/>
    <w:rsid w:val="00DC6474"/>
    <w:rsid w:val="00E13E3B"/>
    <w:rsid w:val="00E42DB0"/>
    <w:rsid w:val="00E47693"/>
    <w:rsid w:val="00E547B4"/>
    <w:rsid w:val="00E60994"/>
    <w:rsid w:val="00E77618"/>
    <w:rsid w:val="00EB1838"/>
    <w:rsid w:val="00ED7B38"/>
    <w:rsid w:val="00F073C0"/>
    <w:rsid w:val="00F14D6C"/>
    <w:rsid w:val="00F15C81"/>
    <w:rsid w:val="00F7083C"/>
    <w:rsid w:val="00FD34E7"/>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0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 w:type="paragraph" w:styleId="Header">
    <w:name w:val="header"/>
    <w:basedOn w:val="Normal"/>
    <w:link w:val="HeaderChar"/>
    <w:uiPriority w:val="99"/>
    <w:unhideWhenUsed/>
    <w:rsid w:val="00294C38"/>
    <w:pPr>
      <w:tabs>
        <w:tab w:val="center" w:pos="4513"/>
        <w:tab w:val="right" w:pos="9026"/>
      </w:tabs>
    </w:pPr>
  </w:style>
  <w:style w:type="character" w:customStyle="1" w:styleId="HeaderChar">
    <w:name w:val="Header Char"/>
    <w:basedOn w:val="DefaultParagraphFont"/>
    <w:link w:val="Header"/>
    <w:uiPriority w:val="99"/>
    <w:rsid w:val="00294C38"/>
    <w:rPr>
      <w:rFonts w:ascii="Calibri" w:hAnsi="Calibri"/>
      <w:sz w:val="22"/>
      <w:szCs w:val="22"/>
    </w:rPr>
  </w:style>
  <w:style w:type="paragraph" w:styleId="Footer">
    <w:name w:val="footer"/>
    <w:basedOn w:val="Normal"/>
    <w:link w:val="FooterChar"/>
    <w:uiPriority w:val="99"/>
    <w:unhideWhenUsed/>
    <w:rsid w:val="00294C38"/>
    <w:pPr>
      <w:tabs>
        <w:tab w:val="center" w:pos="4513"/>
        <w:tab w:val="right" w:pos="9026"/>
      </w:tabs>
    </w:pPr>
  </w:style>
  <w:style w:type="character" w:customStyle="1" w:styleId="FooterChar">
    <w:name w:val="Footer Char"/>
    <w:basedOn w:val="DefaultParagraphFont"/>
    <w:link w:val="Footer"/>
    <w:uiPriority w:val="99"/>
    <w:rsid w:val="00294C3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D67D-F7A0-487C-8F61-9D05D866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2021-04-19T03:58:00Z</dcterms:created>
  <dcterms:modified xsi:type="dcterms:W3CDTF">2021-04-19T04:07:00Z</dcterms:modified>
</cp:coreProperties>
</file>