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5D1E8" w14:textId="77777777" w:rsidR="0044715D" w:rsidRPr="00323092" w:rsidRDefault="0044715D" w:rsidP="0044715D">
      <w:pPr>
        <w:spacing w:before="120" w:after="120" w:line="312" w:lineRule="auto"/>
        <w:jc w:val="center"/>
      </w:pPr>
      <w:bookmarkStart w:id="0" w:name="_Toc403747457"/>
      <w:bookmarkStart w:id="1" w:name="_Toc412039297"/>
      <w:r w:rsidRPr="008D5584">
        <w:rPr>
          <w:b/>
          <w:noProof/>
          <w:lang w:eastAsia="en-AU"/>
        </w:rPr>
        <w:drawing>
          <wp:inline distT="0" distB="0" distL="0" distR="0" wp14:anchorId="4AAEEE8B" wp14:editId="34022C47">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34328A5F" w14:textId="77777777" w:rsidR="00303C94" w:rsidRPr="00F4622B" w:rsidRDefault="00303C94" w:rsidP="00F4622B">
      <w:pPr>
        <w:pStyle w:val="Heading10"/>
        <w:jc w:val="center"/>
        <w:rPr>
          <w:sz w:val="120"/>
          <w:szCs w:val="120"/>
        </w:rPr>
      </w:pPr>
    </w:p>
    <w:p w14:paraId="11F3373B" w14:textId="77777777" w:rsidR="0044715D" w:rsidRDefault="005F4D2F" w:rsidP="00A601AC">
      <w:pPr>
        <w:pStyle w:val="Heading10"/>
        <w:jc w:val="center"/>
        <w:rPr>
          <w:sz w:val="48"/>
          <w:szCs w:val="48"/>
        </w:rPr>
      </w:pPr>
      <w:r>
        <w:rPr>
          <w:sz w:val="48"/>
          <w:szCs w:val="48"/>
        </w:rPr>
        <w:t xml:space="preserve">Application </w:t>
      </w:r>
      <w:r w:rsidR="00C77BD1">
        <w:rPr>
          <w:sz w:val="48"/>
          <w:szCs w:val="48"/>
        </w:rPr>
        <w:t>1534</w:t>
      </w:r>
      <w:r w:rsidR="00303C94">
        <w:rPr>
          <w:sz w:val="48"/>
          <w:szCs w:val="48"/>
        </w:rPr>
        <w:t>:</w:t>
      </w:r>
      <w:bookmarkStart w:id="2" w:name="_GoBack"/>
      <w:bookmarkEnd w:id="2"/>
    </w:p>
    <w:p w14:paraId="3A9A884F" w14:textId="77777777" w:rsidR="00303C94" w:rsidRPr="00303C94" w:rsidRDefault="00C77BD1" w:rsidP="00A601AC">
      <w:pPr>
        <w:pStyle w:val="Heading10"/>
        <w:jc w:val="center"/>
        <w:rPr>
          <w:sz w:val="48"/>
          <w:szCs w:val="48"/>
        </w:rPr>
      </w:pPr>
      <w:r>
        <w:rPr>
          <w:color w:val="548DD4"/>
          <w:sz w:val="48"/>
          <w:szCs w:val="48"/>
        </w:rPr>
        <w:t xml:space="preserve">Heritable mutations associated with familial </w:t>
      </w:r>
      <w:proofErr w:type="spellStart"/>
      <w:r w:rsidR="003B7A27">
        <w:rPr>
          <w:color w:val="548DD4"/>
          <w:sz w:val="48"/>
          <w:szCs w:val="48"/>
        </w:rPr>
        <w:t>hypercholesterolaemia</w:t>
      </w:r>
      <w:proofErr w:type="spellEnd"/>
    </w:p>
    <w:p w14:paraId="556C092D" w14:textId="77777777" w:rsidR="0044715D" w:rsidRDefault="0044715D" w:rsidP="00F4622B">
      <w:pPr>
        <w:pStyle w:val="Heading10"/>
        <w:tabs>
          <w:tab w:val="left" w:pos="5613"/>
        </w:tabs>
        <w:jc w:val="center"/>
        <w:rPr>
          <w:sz w:val="72"/>
          <w:szCs w:val="72"/>
        </w:rPr>
      </w:pPr>
    </w:p>
    <w:p w14:paraId="2CA8F251" w14:textId="77777777" w:rsidR="00D46C89" w:rsidRDefault="00D46C89" w:rsidP="003D699E">
      <w:pPr>
        <w:pStyle w:val="Heading10"/>
        <w:jc w:val="center"/>
        <w:rPr>
          <w:sz w:val="72"/>
          <w:szCs w:val="72"/>
        </w:rPr>
      </w:pPr>
      <w:r>
        <w:rPr>
          <w:sz w:val="72"/>
          <w:szCs w:val="72"/>
        </w:rPr>
        <w:t>PICO Confirmation</w:t>
      </w:r>
    </w:p>
    <w:p w14:paraId="6864E7A3" w14:textId="3FFCA945" w:rsidR="003D699E" w:rsidRDefault="003D699E" w:rsidP="00382875">
      <w:pPr>
        <w:spacing w:before="180"/>
        <w:jc w:val="center"/>
        <w:rPr>
          <w:rFonts w:ascii="Arial" w:hAnsi="Arial" w:cs="Arial"/>
          <w:b/>
          <w:sz w:val="32"/>
          <w:szCs w:val="32"/>
        </w:rPr>
      </w:pPr>
      <w:r w:rsidRPr="00606857">
        <w:rPr>
          <w:rFonts w:ascii="Arial" w:hAnsi="Arial" w:cs="Arial"/>
          <w:b/>
          <w:sz w:val="32"/>
          <w:szCs w:val="32"/>
        </w:rPr>
        <w:t>(</w:t>
      </w:r>
      <w:r w:rsidR="003D7AE4">
        <w:rPr>
          <w:rFonts w:ascii="Arial" w:hAnsi="Arial" w:cs="Arial"/>
          <w:b/>
          <w:sz w:val="32"/>
          <w:szCs w:val="32"/>
        </w:rPr>
        <w:t>T</w:t>
      </w:r>
      <w:r w:rsidR="00382875">
        <w:rPr>
          <w:rFonts w:ascii="Arial" w:hAnsi="Arial" w:cs="Arial"/>
          <w:b/>
          <w:sz w:val="32"/>
          <w:szCs w:val="32"/>
        </w:rPr>
        <w:t>o guide a new application to MSAC</w:t>
      </w:r>
      <w:r w:rsidRPr="00606857">
        <w:rPr>
          <w:rFonts w:ascii="Arial" w:hAnsi="Arial" w:cs="Arial"/>
          <w:b/>
          <w:sz w:val="32"/>
          <w:szCs w:val="32"/>
        </w:rPr>
        <w:t>)</w:t>
      </w:r>
    </w:p>
    <w:p w14:paraId="02174CBC" w14:textId="5EC6ECE8" w:rsidR="00EE7A1F" w:rsidRPr="00EE7A1F" w:rsidRDefault="00EE7A1F" w:rsidP="00EE7A1F">
      <w:pPr>
        <w:spacing w:before="180"/>
        <w:jc w:val="center"/>
        <w:rPr>
          <w:rFonts w:ascii="Arial" w:hAnsi="Arial" w:cs="Arial"/>
          <w:b/>
          <w:sz w:val="32"/>
          <w:szCs w:val="32"/>
        </w:rPr>
      </w:pPr>
      <w:r w:rsidRPr="00EE7A1F">
        <w:rPr>
          <w:rFonts w:ascii="Arial" w:hAnsi="Arial" w:cs="Arial"/>
          <w:b/>
          <w:sz w:val="32"/>
          <w:szCs w:val="32"/>
        </w:rPr>
        <w:t xml:space="preserve">(Version </w:t>
      </w:r>
      <w:r w:rsidR="005C7B58">
        <w:rPr>
          <w:rFonts w:ascii="Arial" w:hAnsi="Arial" w:cs="Arial"/>
          <w:b/>
          <w:sz w:val="32"/>
          <w:szCs w:val="32"/>
        </w:rPr>
        <w:t>1</w:t>
      </w:r>
      <w:r w:rsidRPr="00EE7A1F">
        <w:rPr>
          <w:rFonts w:ascii="Arial" w:hAnsi="Arial" w:cs="Arial"/>
          <w:b/>
          <w:sz w:val="32"/>
          <w:szCs w:val="32"/>
        </w:rPr>
        <w:t>.</w:t>
      </w:r>
      <w:r w:rsidR="00903FCF">
        <w:rPr>
          <w:rFonts w:ascii="Arial" w:hAnsi="Arial" w:cs="Arial"/>
          <w:b/>
          <w:sz w:val="32"/>
          <w:szCs w:val="32"/>
        </w:rPr>
        <w:t>1</w:t>
      </w:r>
      <w:r w:rsidRPr="00EE7A1F">
        <w:rPr>
          <w:rFonts w:ascii="Arial" w:hAnsi="Arial" w:cs="Arial"/>
          <w:b/>
          <w:sz w:val="32"/>
          <w:szCs w:val="32"/>
        </w:rPr>
        <w:t>)</w:t>
      </w:r>
    </w:p>
    <w:p w14:paraId="61A0EFA5" w14:textId="31AA26A8" w:rsidR="00C9630A" w:rsidRPr="00895BCC" w:rsidRDefault="007E7E23" w:rsidP="003D7AE4">
      <w:pPr>
        <w:rPr>
          <w:color w:val="FF0000"/>
          <w:u w:val="dotted" w:color="FF0000"/>
        </w:rPr>
      </w:pPr>
      <w:r>
        <w:rPr>
          <w:sz w:val="20"/>
          <w:szCs w:val="20"/>
        </w:rPr>
        <w:br w:type="page"/>
      </w:r>
    </w:p>
    <w:p w14:paraId="76167F47" w14:textId="77777777" w:rsidR="00F12E59" w:rsidRDefault="0044715D" w:rsidP="0044715D">
      <w:pPr>
        <w:pStyle w:val="Heading2"/>
        <w:spacing w:line="240" w:lineRule="auto"/>
        <w:jc w:val="both"/>
        <w:rPr>
          <w:color w:val="548DD4"/>
          <w:u w:val="none"/>
        </w:rPr>
      </w:pPr>
      <w:r w:rsidRPr="00F12E59">
        <w:rPr>
          <w:color w:val="548DD4"/>
          <w:u w:val="none"/>
        </w:rPr>
        <w:lastRenderedPageBreak/>
        <w:t>Summary of PICO</w:t>
      </w:r>
      <w:r w:rsidR="00A84A56" w:rsidRPr="00F12E59">
        <w:rPr>
          <w:color w:val="548DD4"/>
          <w:u w:val="none"/>
        </w:rPr>
        <w:t>/PPICO</w:t>
      </w:r>
      <w:r w:rsidRPr="00F12E59">
        <w:rPr>
          <w:color w:val="548DD4"/>
          <w:u w:val="none"/>
        </w:rPr>
        <w:t xml:space="preserve"> criteria</w:t>
      </w:r>
      <w:bookmarkEnd w:id="0"/>
      <w:bookmarkEnd w:id="1"/>
      <w:r w:rsidR="00F12E59" w:rsidRPr="00F12E59">
        <w:rPr>
          <w:color w:val="548DD4"/>
          <w:u w:val="none"/>
        </w:rPr>
        <w:t xml:space="preserve"> to define the question(s) to be addressed in an Assessment Report to the Medical Services Advisory Committee (MSAC)</w:t>
      </w:r>
    </w:p>
    <w:p w14:paraId="49A66CB1" w14:textId="7B93BAA1" w:rsidR="00DC4297" w:rsidRDefault="00DC4297" w:rsidP="00DC4297">
      <w:pPr>
        <w:pStyle w:val="Caption"/>
      </w:pPr>
      <w:r>
        <w:t xml:space="preserve">Table </w:t>
      </w:r>
      <w:r>
        <w:fldChar w:fldCharType="begin"/>
      </w:r>
      <w:r>
        <w:instrText xml:space="preserve"> SEQ Table \* ARABIC </w:instrText>
      </w:r>
      <w:r>
        <w:fldChar w:fldCharType="separate"/>
      </w:r>
      <w:r w:rsidR="00771835">
        <w:rPr>
          <w:noProof/>
        </w:rPr>
        <w:t>1</w:t>
      </w:r>
      <w:r>
        <w:fldChar w:fldCharType="end"/>
      </w:r>
      <w:r>
        <w:t xml:space="preserve"> Summary of the PICO criteria</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2316"/>
        <w:gridCol w:w="6926"/>
      </w:tblGrid>
      <w:tr w:rsidR="0044715D" w:rsidRPr="00084393" w14:paraId="723ECFAE" w14:textId="77777777" w:rsidTr="00C73664">
        <w:trPr>
          <w:tblHeader/>
        </w:trPr>
        <w:tc>
          <w:tcPr>
            <w:tcW w:w="1253" w:type="pct"/>
            <w:tcBorders>
              <w:top w:val="single" w:sz="8" w:space="0" w:color="auto"/>
              <w:bottom w:val="single" w:sz="8" w:space="0" w:color="auto"/>
              <w:right w:val="single" w:sz="4" w:space="0" w:color="auto"/>
            </w:tcBorders>
            <w:shd w:val="clear" w:color="auto" w:fill="D9D9D9"/>
          </w:tcPr>
          <w:p w14:paraId="581DCE0A" w14:textId="77777777" w:rsidR="0044715D" w:rsidRPr="00084393" w:rsidRDefault="00A84A56" w:rsidP="00F12E59">
            <w:pPr>
              <w:spacing w:before="20" w:after="20" w:line="240" w:lineRule="auto"/>
              <w:rPr>
                <w:b/>
              </w:rPr>
            </w:pPr>
            <w:r>
              <w:rPr>
                <w:b/>
              </w:rPr>
              <w:t>Component</w:t>
            </w:r>
          </w:p>
        </w:tc>
        <w:tc>
          <w:tcPr>
            <w:tcW w:w="3747" w:type="pct"/>
            <w:tcBorders>
              <w:top w:val="single" w:sz="4" w:space="0" w:color="auto"/>
              <w:left w:val="single" w:sz="4" w:space="0" w:color="auto"/>
              <w:bottom w:val="single" w:sz="4" w:space="0" w:color="auto"/>
              <w:right w:val="single" w:sz="4" w:space="0" w:color="auto"/>
            </w:tcBorders>
            <w:shd w:val="clear" w:color="auto" w:fill="D9D9D9"/>
          </w:tcPr>
          <w:p w14:paraId="0A762A3B" w14:textId="77777777" w:rsidR="0044715D" w:rsidRPr="00084393" w:rsidRDefault="0044715D" w:rsidP="005B595C">
            <w:pPr>
              <w:spacing w:before="20" w:after="20" w:line="240" w:lineRule="auto"/>
              <w:jc w:val="both"/>
              <w:rPr>
                <w:b/>
              </w:rPr>
            </w:pPr>
            <w:r>
              <w:rPr>
                <w:b/>
              </w:rPr>
              <w:t>Description</w:t>
            </w:r>
          </w:p>
        </w:tc>
      </w:tr>
      <w:tr w:rsidR="0044715D" w:rsidRPr="00084393" w14:paraId="6B92BB99" w14:textId="77777777" w:rsidTr="00C73664">
        <w:tc>
          <w:tcPr>
            <w:tcW w:w="1253" w:type="pct"/>
            <w:tcBorders>
              <w:top w:val="single" w:sz="8" w:space="0" w:color="auto"/>
              <w:right w:val="single" w:sz="4" w:space="0" w:color="auto"/>
            </w:tcBorders>
          </w:tcPr>
          <w:p w14:paraId="6EB23387" w14:textId="77777777" w:rsidR="0044715D" w:rsidRPr="00084393" w:rsidRDefault="0044715D" w:rsidP="00C73664">
            <w:pPr>
              <w:spacing w:before="20" w:after="0" w:line="240" w:lineRule="auto"/>
              <w:rPr>
                <w:rFonts w:cs="Arial"/>
              </w:rPr>
            </w:pPr>
            <w:r w:rsidRPr="00084393">
              <w:rPr>
                <w:rFonts w:cs="Arial"/>
              </w:rPr>
              <w:t>Patients</w:t>
            </w:r>
          </w:p>
        </w:tc>
        <w:tc>
          <w:tcPr>
            <w:tcW w:w="3747" w:type="pct"/>
            <w:tcBorders>
              <w:top w:val="single" w:sz="4" w:space="0" w:color="auto"/>
              <w:left w:val="single" w:sz="4" w:space="0" w:color="auto"/>
              <w:bottom w:val="single" w:sz="4" w:space="0" w:color="auto"/>
              <w:right w:val="single" w:sz="4" w:space="0" w:color="auto"/>
            </w:tcBorders>
          </w:tcPr>
          <w:p w14:paraId="61573905" w14:textId="2F6DE312" w:rsidR="0044715D" w:rsidRDefault="00AC60E2" w:rsidP="00C73664">
            <w:pPr>
              <w:pStyle w:val="ListParagraph"/>
              <w:numPr>
                <w:ilvl w:val="0"/>
                <w:numId w:val="21"/>
              </w:numPr>
              <w:spacing w:after="0"/>
            </w:pPr>
            <w:r>
              <w:t>Individuals</w:t>
            </w:r>
            <w:r w:rsidR="00F10B40">
              <w:t xml:space="preserve"> strongly suspected of or clinically diagnosed with familial </w:t>
            </w:r>
            <w:proofErr w:type="spellStart"/>
            <w:r w:rsidR="00F10B40">
              <w:t>hypercholesterolaemia</w:t>
            </w:r>
            <w:proofErr w:type="spellEnd"/>
            <w:r w:rsidR="00F10B40">
              <w:t xml:space="preserve"> (FH) after clinical assessment</w:t>
            </w:r>
            <w:r w:rsidR="00C73664">
              <w:t xml:space="preserve"> (and/or a family history of FH)</w:t>
            </w:r>
            <w:r w:rsidR="00F10B40">
              <w:t xml:space="preserve"> and no identified familial FH mutation</w:t>
            </w:r>
          </w:p>
          <w:p w14:paraId="456FC2D8" w14:textId="2B3FD5D8" w:rsidR="00F10B40" w:rsidRPr="00F10B40" w:rsidRDefault="000537BB" w:rsidP="00C73664">
            <w:pPr>
              <w:pStyle w:val="ListParagraph"/>
              <w:numPr>
                <w:ilvl w:val="0"/>
                <w:numId w:val="21"/>
              </w:numPr>
              <w:spacing w:after="0"/>
            </w:pPr>
            <w:r>
              <w:t>First,</w:t>
            </w:r>
            <w:r w:rsidR="008659EA">
              <w:t xml:space="preserve"> second</w:t>
            </w:r>
            <w:r>
              <w:t xml:space="preserve"> </w:t>
            </w:r>
            <w:r w:rsidRPr="00D63408">
              <w:t>and/or third</w:t>
            </w:r>
            <w:r w:rsidR="00AB2011" w:rsidRPr="00D63408">
              <w:rPr>
                <w:rStyle w:val="FootnoteReference"/>
              </w:rPr>
              <w:footnoteReference w:id="2"/>
            </w:r>
            <w:r w:rsidR="008659EA">
              <w:t xml:space="preserve"> degree family member of an index case with an identified pathogenic FH mutation</w:t>
            </w:r>
          </w:p>
        </w:tc>
      </w:tr>
      <w:tr w:rsidR="00A84A56" w:rsidRPr="00084393" w14:paraId="64ADAF99" w14:textId="77777777" w:rsidTr="00C73664">
        <w:tc>
          <w:tcPr>
            <w:tcW w:w="1253" w:type="pct"/>
            <w:tcBorders>
              <w:top w:val="single" w:sz="8" w:space="0" w:color="auto"/>
              <w:right w:val="single" w:sz="4" w:space="0" w:color="auto"/>
            </w:tcBorders>
          </w:tcPr>
          <w:p w14:paraId="17B32A7F" w14:textId="6368E531" w:rsidR="00A84A56" w:rsidRPr="00084393" w:rsidRDefault="008659EA" w:rsidP="00C73664">
            <w:pPr>
              <w:spacing w:before="20" w:after="0" w:line="240" w:lineRule="auto"/>
              <w:rPr>
                <w:rFonts w:cs="Arial"/>
              </w:rPr>
            </w:pPr>
            <w:r>
              <w:rPr>
                <w:rFonts w:cs="Arial"/>
              </w:rPr>
              <w:t>Prior tests</w:t>
            </w:r>
          </w:p>
        </w:tc>
        <w:tc>
          <w:tcPr>
            <w:tcW w:w="3747" w:type="pct"/>
            <w:tcBorders>
              <w:top w:val="single" w:sz="4" w:space="0" w:color="auto"/>
              <w:left w:val="single" w:sz="4" w:space="0" w:color="auto"/>
              <w:bottom w:val="single" w:sz="4" w:space="0" w:color="auto"/>
              <w:right w:val="single" w:sz="4" w:space="0" w:color="auto"/>
            </w:tcBorders>
          </w:tcPr>
          <w:p w14:paraId="4F72081A" w14:textId="70FB4A89" w:rsidR="00A84A56" w:rsidRPr="00DD456A" w:rsidRDefault="008659EA" w:rsidP="00C73664">
            <w:pPr>
              <w:spacing w:after="0"/>
            </w:pPr>
            <w:r>
              <w:t>Clinical assessment and LDL cholesterol (LDL-C) measurement in suspected FH patients.</w:t>
            </w:r>
          </w:p>
        </w:tc>
      </w:tr>
      <w:tr w:rsidR="00A84A56" w:rsidRPr="00084393" w14:paraId="33844E89" w14:textId="77777777" w:rsidTr="00C73664">
        <w:tc>
          <w:tcPr>
            <w:tcW w:w="1253" w:type="pct"/>
            <w:tcBorders>
              <w:right w:val="single" w:sz="4" w:space="0" w:color="auto"/>
            </w:tcBorders>
          </w:tcPr>
          <w:p w14:paraId="76367ED5" w14:textId="77777777" w:rsidR="00A84A56" w:rsidRPr="00084393" w:rsidRDefault="00A84A56" w:rsidP="00C73664">
            <w:pPr>
              <w:spacing w:before="20" w:after="0" w:line="240" w:lineRule="auto"/>
              <w:rPr>
                <w:rFonts w:cs="Arial"/>
              </w:rPr>
            </w:pPr>
            <w:r w:rsidRPr="00084393">
              <w:rPr>
                <w:rFonts w:cs="Arial"/>
              </w:rPr>
              <w:t>Intervention</w:t>
            </w:r>
          </w:p>
        </w:tc>
        <w:tc>
          <w:tcPr>
            <w:tcW w:w="3747" w:type="pct"/>
            <w:tcBorders>
              <w:top w:val="single" w:sz="4" w:space="0" w:color="auto"/>
              <w:left w:val="single" w:sz="4" w:space="0" w:color="auto"/>
              <w:bottom w:val="single" w:sz="4" w:space="0" w:color="auto"/>
              <w:right w:val="single" w:sz="4" w:space="0" w:color="auto"/>
            </w:tcBorders>
          </w:tcPr>
          <w:p w14:paraId="1B741D9D" w14:textId="5303D2D9" w:rsidR="00A84A56" w:rsidRDefault="006D57F7" w:rsidP="00C73664">
            <w:pPr>
              <w:pStyle w:val="ListParagraph"/>
              <w:numPr>
                <w:ilvl w:val="0"/>
                <w:numId w:val="22"/>
              </w:numPr>
              <w:spacing w:after="0"/>
            </w:pPr>
            <w:r>
              <w:t xml:space="preserve">Characterisation of germline gene variants </w:t>
            </w:r>
            <w:r w:rsidR="002008A8">
              <w:t>associated with FH (</w:t>
            </w:r>
            <w:r>
              <w:t xml:space="preserve">at least the </w:t>
            </w:r>
            <w:r w:rsidRPr="006D57F7">
              <w:rPr>
                <w:i/>
              </w:rPr>
              <w:t>LDLR</w:t>
            </w:r>
            <w:r>
              <w:t xml:space="preserve">, </w:t>
            </w:r>
            <w:r w:rsidRPr="006D57F7">
              <w:rPr>
                <w:i/>
              </w:rPr>
              <w:t>PCSK9</w:t>
            </w:r>
            <w:r>
              <w:t xml:space="preserve"> and </w:t>
            </w:r>
            <w:r w:rsidRPr="006D57F7">
              <w:rPr>
                <w:i/>
              </w:rPr>
              <w:t>APOB</w:t>
            </w:r>
            <w:r>
              <w:t xml:space="preserve"> genes</w:t>
            </w:r>
            <w:r w:rsidR="002008A8">
              <w:t>)</w:t>
            </w:r>
            <w:r w:rsidR="003232FA">
              <w:t xml:space="preserve"> (in population 1)</w:t>
            </w:r>
          </w:p>
          <w:p w14:paraId="23ACB40E" w14:textId="2E06100B" w:rsidR="006D57F7" w:rsidRPr="00DD456A" w:rsidRDefault="003232FA" w:rsidP="00C73664">
            <w:pPr>
              <w:pStyle w:val="ListParagraph"/>
              <w:numPr>
                <w:ilvl w:val="0"/>
                <w:numId w:val="22"/>
              </w:numPr>
              <w:spacing w:after="0"/>
            </w:pPr>
            <w:r>
              <w:t>Testing for</w:t>
            </w:r>
            <w:r w:rsidR="00302F99">
              <w:t xml:space="preserve"> a specific (known) familial mutation for FH</w:t>
            </w:r>
            <w:r w:rsidR="00AC60E2">
              <w:t xml:space="preserve"> (in population 2</w:t>
            </w:r>
            <w:r>
              <w:t>)</w:t>
            </w:r>
          </w:p>
        </w:tc>
      </w:tr>
      <w:tr w:rsidR="00A84A56" w:rsidRPr="00084393" w14:paraId="0B9FFF99" w14:textId="77777777" w:rsidTr="00C73664">
        <w:trPr>
          <w:trHeight w:val="339"/>
        </w:trPr>
        <w:tc>
          <w:tcPr>
            <w:tcW w:w="1253" w:type="pct"/>
            <w:tcBorders>
              <w:right w:val="single" w:sz="4" w:space="0" w:color="auto"/>
            </w:tcBorders>
          </w:tcPr>
          <w:p w14:paraId="75C5A240" w14:textId="77777777" w:rsidR="00A84A56" w:rsidRPr="00084393" w:rsidRDefault="00A84A56" w:rsidP="00C73664">
            <w:pPr>
              <w:spacing w:before="20" w:after="0" w:line="240" w:lineRule="auto"/>
              <w:rPr>
                <w:rFonts w:cs="Arial"/>
              </w:rPr>
            </w:pPr>
            <w:r w:rsidRPr="00084393">
              <w:rPr>
                <w:rFonts w:cs="Arial"/>
              </w:rPr>
              <w:t>Comparator</w:t>
            </w:r>
          </w:p>
        </w:tc>
        <w:tc>
          <w:tcPr>
            <w:tcW w:w="3747" w:type="pct"/>
            <w:tcBorders>
              <w:top w:val="single" w:sz="4" w:space="0" w:color="auto"/>
              <w:left w:val="single" w:sz="4" w:space="0" w:color="auto"/>
              <w:bottom w:val="single" w:sz="4" w:space="0" w:color="auto"/>
              <w:right w:val="single" w:sz="4" w:space="0" w:color="auto"/>
            </w:tcBorders>
          </w:tcPr>
          <w:p w14:paraId="39EE7234" w14:textId="7E0DAD43" w:rsidR="00A84A56" w:rsidRPr="00DD456A" w:rsidRDefault="002E4F41" w:rsidP="00C73664">
            <w:pPr>
              <w:spacing w:after="0"/>
            </w:pPr>
            <w:r>
              <w:t>Usual standard of care, without genetic testing.</w:t>
            </w:r>
          </w:p>
        </w:tc>
      </w:tr>
      <w:tr w:rsidR="00BD1D30" w:rsidRPr="00084393" w14:paraId="6828EF65" w14:textId="77777777" w:rsidTr="00C73664">
        <w:tc>
          <w:tcPr>
            <w:tcW w:w="1253" w:type="pct"/>
            <w:tcBorders>
              <w:right w:val="single" w:sz="4" w:space="0" w:color="auto"/>
            </w:tcBorders>
          </w:tcPr>
          <w:p w14:paraId="2A1A1CEE" w14:textId="6DE2BF39" w:rsidR="00BD1D30" w:rsidRPr="00084393" w:rsidRDefault="00BD1D30" w:rsidP="00C73664">
            <w:pPr>
              <w:spacing w:before="20" w:after="0" w:line="240" w:lineRule="auto"/>
              <w:rPr>
                <w:rFonts w:cs="Arial"/>
              </w:rPr>
            </w:pPr>
            <w:r>
              <w:rPr>
                <w:rFonts w:cs="Arial"/>
              </w:rPr>
              <w:t>Reference standard (for analytical validity)</w:t>
            </w:r>
          </w:p>
        </w:tc>
        <w:tc>
          <w:tcPr>
            <w:tcW w:w="3747" w:type="pct"/>
            <w:tcBorders>
              <w:top w:val="single" w:sz="4" w:space="0" w:color="auto"/>
              <w:left w:val="single" w:sz="4" w:space="0" w:color="auto"/>
              <w:bottom w:val="single" w:sz="4" w:space="0" w:color="auto"/>
              <w:right w:val="single" w:sz="4" w:space="0" w:color="auto"/>
            </w:tcBorders>
          </w:tcPr>
          <w:p w14:paraId="46D4AE20" w14:textId="2ECED2DD" w:rsidR="00BD1D30" w:rsidRDefault="00BD1D30" w:rsidP="00C73664">
            <w:pPr>
              <w:spacing w:after="0"/>
            </w:pPr>
            <w:r>
              <w:t>Sanger sequencing</w:t>
            </w:r>
          </w:p>
        </w:tc>
      </w:tr>
      <w:tr w:rsidR="00A84A56" w:rsidRPr="00084393" w14:paraId="54D77CDE" w14:textId="77777777" w:rsidTr="00C73664">
        <w:tc>
          <w:tcPr>
            <w:tcW w:w="1253" w:type="pct"/>
            <w:tcBorders>
              <w:right w:val="single" w:sz="4" w:space="0" w:color="auto"/>
            </w:tcBorders>
          </w:tcPr>
          <w:p w14:paraId="141D47BB" w14:textId="77777777" w:rsidR="00A84A56" w:rsidRPr="00084393" w:rsidRDefault="00A84A56" w:rsidP="00C73664">
            <w:pPr>
              <w:spacing w:before="20" w:after="0" w:line="240" w:lineRule="auto"/>
              <w:rPr>
                <w:rFonts w:cs="Arial"/>
              </w:rPr>
            </w:pPr>
            <w:r w:rsidRPr="00084393">
              <w:rPr>
                <w:rFonts w:cs="Arial"/>
              </w:rPr>
              <w:t>Outcomes</w:t>
            </w:r>
          </w:p>
        </w:tc>
        <w:tc>
          <w:tcPr>
            <w:tcW w:w="3747" w:type="pct"/>
            <w:tcBorders>
              <w:top w:val="single" w:sz="4" w:space="0" w:color="auto"/>
              <w:left w:val="single" w:sz="4" w:space="0" w:color="auto"/>
              <w:bottom w:val="single" w:sz="4" w:space="0" w:color="auto"/>
              <w:right w:val="single" w:sz="4" w:space="0" w:color="auto"/>
            </w:tcBorders>
          </w:tcPr>
          <w:p w14:paraId="64768D3B" w14:textId="3314F417" w:rsidR="00AC60E2" w:rsidRPr="00AC60E2" w:rsidRDefault="00AC60E2" w:rsidP="00C73664">
            <w:pPr>
              <w:spacing w:after="0"/>
              <w:rPr>
                <w:b/>
                <w:u w:val="single"/>
              </w:rPr>
            </w:pPr>
            <w:r w:rsidRPr="00AC60E2">
              <w:rPr>
                <w:b/>
                <w:u w:val="single"/>
              </w:rPr>
              <w:t>Patient relevant outcomes</w:t>
            </w:r>
          </w:p>
          <w:p w14:paraId="7549487C" w14:textId="176EC4BF" w:rsidR="002E4F41" w:rsidRPr="006A09DD" w:rsidRDefault="002E4F41" w:rsidP="00C73664">
            <w:pPr>
              <w:spacing w:after="0"/>
              <w:rPr>
                <w:i/>
              </w:rPr>
            </w:pPr>
            <w:r w:rsidRPr="006A09DD">
              <w:rPr>
                <w:i/>
              </w:rPr>
              <w:t>Direct safety and effectiveness:</w:t>
            </w:r>
          </w:p>
          <w:p w14:paraId="0FC51670" w14:textId="77777777" w:rsidR="00A84A56" w:rsidRPr="002E4F41" w:rsidRDefault="002E4F41" w:rsidP="00C73664">
            <w:pPr>
              <w:pStyle w:val="ListParagraph"/>
              <w:numPr>
                <w:ilvl w:val="0"/>
                <w:numId w:val="23"/>
              </w:numPr>
              <w:spacing w:after="0"/>
              <w:rPr>
                <w:b/>
              </w:rPr>
            </w:pPr>
            <w:r w:rsidRPr="002E4F41">
              <w:rPr>
                <w:b/>
              </w:rPr>
              <w:t xml:space="preserve">Safety: </w:t>
            </w:r>
            <w:r>
              <w:t>physical and/or psychological harms from testing or no testing, adverse events from testing</w:t>
            </w:r>
          </w:p>
          <w:p w14:paraId="23E3A155" w14:textId="61C34A75" w:rsidR="002E4F41" w:rsidRPr="002E4F41" w:rsidRDefault="002E4F41" w:rsidP="00C73664">
            <w:pPr>
              <w:pStyle w:val="ListParagraph"/>
              <w:numPr>
                <w:ilvl w:val="0"/>
                <w:numId w:val="23"/>
              </w:numPr>
              <w:spacing w:after="0"/>
              <w:rPr>
                <w:b/>
              </w:rPr>
            </w:pPr>
            <w:r>
              <w:rPr>
                <w:b/>
              </w:rPr>
              <w:t>Effectiveness</w:t>
            </w:r>
            <w:r w:rsidR="00292CD6">
              <w:rPr>
                <w:b/>
              </w:rPr>
              <w:t xml:space="preserve"> (primary outcomes)</w:t>
            </w:r>
            <w:r>
              <w:rPr>
                <w:b/>
              </w:rPr>
              <w:t>:</w:t>
            </w:r>
            <w:r>
              <w:t xml:space="preserve"> quality of life, mortality</w:t>
            </w:r>
          </w:p>
          <w:p w14:paraId="59DAF3D4" w14:textId="77777777" w:rsidR="002E4F41" w:rsidRPr="006A09DD" w:rsidRDefault="002E4F41" w:rsidP="00C73664">
            <w:pPr>
              <w:spacing w:after="0"/>
              <w:rPr>
                <w:i/>
              </w:rPr>
            </w:pPr>
            <w:r w:rsidRPr="006A09DD">
              <w:rPr>
                <w:i/>
              </w:rPr>
              <w:t>Indirect evidence:</w:t>
            </w:r>
          </w:p>
          <w:p w14:paraId="166BF607" w14:textId="018BF5D3" w:rsidR="002E4F41" w:rsidRPr="00685A25" w:rsidRDefault="002E4F41" w:rsidP="00C73664">
            <w:pPr>
              <w:pStyle w:val="ListParagraph"/>
              <w:numPr>
                <w:ilvl w:val="0"/>
                <w:numId w:val="24"/>
              </w:numPr>
              <w:spacing w:after="0"/>
              <w:rPr>
                <w:u w:val="single"/>
              </w:rPr>
            </w:pPr>
            <w:r>
              <w:rPr>
                <w:b/>
              </w:rPr>
              <w:t xml:space="preserve">Analytical validity: </w:t>
            </w:r>
            <w:r w:rsidR="00685A25">
              <w:t>test failure rate</w:t>
            </w:r>
            <w:r w:rsidR="002F688D">
              <w:t>, sensitivity, specificity</w:t>
            </w:r>
            <w:r w:rsidR="00685A25">
              <w:t>, concordance, unsatisfactory or uninterpretable results, diagnostic yield</w:t>
            </w:r>
          </w:p>
          <w:p w14:paraId="39CE028B" w14:textId="77777777" w:rsidR="00685A25" w:rsidRPr="00212C95" w:rsidRDefault="00685A25" w:rsidP="00C73664">
            <w:pPr>
              <w:pStyle w:val="ListParagraph"/>
              <w:numPr>
                <w:ilvl w:val="0"/>
                <w:numId w:val="24"/>
              </w:numPr>
              <w:spacing w:after="0"/>
              <w:rPr>
                <w:u w:val="single"/>
              </w:rPr>
            </w:pPr>
            <w:r>
              <w:rPr>
                <w:b/>
              </w:rPr>
              <w:t>Clinical validity:</w:t>
            </w:r>
            <w:r w:rsidR="00212C95">
              <w:t xml:space="preserve"> predictive or prognostic value</w:t>
            </w:r>
          </w:p>
          <w:p w14:paraId="02381B8F" w14:textId="77777777" w:rsidR="00EC5C23" w:rsidRPr="00EC5C23" w:rsidRDefault="00212C95" w:rsidP="00C73664">
            <w:pPr>
              <w:pStyle w:val="ListParagraph"/>
              <w:numPr>
                <w:ilvl w:val="0"/>
                <w:numId w:val="24"/>
              </w:numPr>
              <w:spacing w:after="0"/>
              <w:rPr>
                <w:u w:val="single"/>
              </w:rPr>
            </w:pPr>
            <w:r>
              <w:rPr>
                <w:b/>
              </w:rPr>
              <w:t>Therapeutic efficacy:</w:t>
            </w:r>
            <w:r>
              <w:t xml:space="preserve"> change in patient management, change in</w:t>
            </w:r>
            <w:r w:rsidR="00EC5C23">
              <w:t xml:space="preserve"> detection and treatment of family members</w:t>
            </w:r>
          </w:p>
          <w:p w14:paraId="3966843B" w14:textId="1E8EA6C6" w:rsidR="00212C95" w:rsidRPr="002F688D" w:rsidRDefault="00EC5C23" w:rsidP="00C73664">
            <w:pPr>
              <w:pStyle w:val="ListParagraph"/>
              <w:numPr>
                <w:ilvl w:val="0"/>
                <w:numId w:val="24"/>
              </w:numPr>
              <w:spacing w:after="0"/>
              <w:rPr>
                <w:u w:val="single"/>
              </w:rPr>
            </w:pPr>
            <w:r>
              <w:rPr>
                <w:b/>
              </w:rPr>
              <w:t>Therapeutic effectiveness:</w:t>
            </w:r>
            <w:r>
              <w:t xml:space="preserve"> </w:t>
            </w:r>
            <w:r w:rsidR="00FE0148">
              <w:t>effect of change in m</w:t>
            </w:r>
            <w:r w:rsidR="00AC60E2">
              <w:t>anagement (e.g. reduction in Coronary Heart Disease (CHD)</w:t>
            </w:r>
            <w:r w:rsidR="00FE0148">
              <w:t xml:space="preserve"> and mortality, increased quality of life, reduced LDL-C levels in family, improved quality of life, improved psychological health)</w:t>
            </w:r>
          </w:p>
          <w:p w14:paraId="45E4E029" w14:textId="77777777" w:rsidR="00B46EFD" w:rsidRDefault="00AC60E2" w:rsidP="00C73664">
            <w:pPr>
              <w:spacing w:after="0"/>
              <w:rPr>
                <w:b/>
                <w:u w:val="single"/>
              </w:rPr>
            </w:pPr>
            <w:r>
              <w:rPr>
                <w:b/>
                <w:u w:val="single"/>
              </w:rPr>
              <w:t>Healthcare system outcomes</w:t>
            </w:r>
          </w:p>
          <w:p w14:paraId="2CA1A873" w14:textId="77777777" w:rsidR="00AC60E2" w:rsidRDefault="00AC60E2" w:rsidP="00C73664">
            <w:pPr>
              <w:pStyle w:val="ListParagraph"/>
              <w:numPr>
                <w:ilvl w:val="0"/>
                <w:numId w:val="27"/>
              </w:numPr>
              <w:spacing w:after="0"/>
            </w:pPr>
            <w:r w:rsidRPr="00AC60E2">
              <w:t>Cost</w:t>
            </w:r>
            <w:r>
              <w:t xml:space="preserve">, cost-effectiveness </w:t>
            </w:r>
          </w:p>
          <w:p w14:paraId="48BEA547" w14:textId="05DBC5A8" w:rsidR="00AC60E2" w:rsidRPr="00AC60E2" w:rsidRDefault="00AC60E2" w:rsidP="00C73664">
            <w:pPr>
              <w:pStyle w:val="ListParagraph"/>
              <w:numPr>
                <w:ilvl w:val="0"/>
                <w:numId w:val="27"/>
              </w:numPr>
              <w:spacing w:after="0"/>
            </w:pPr>
            <w:r>
              <w:t>Financial implications (financial impact, overall healthcare costs, etc.)</w:t>
            </w:r>
          </w:p>
        </w:tc>
      </w:tr>
    </w:tbl>
    <w:p w14:paraId="54E3AE64" w14:textId="4AFB7EB5" w:rsidR="000537BB" w:rsidRPr="000537BB" w:rsidRDefault="000537BB" w:rsidP="000537BB">
      <w:pPr>
        <w:rPr>
          <w:rFonts w:eastAsia="MS Gothic"/>
          <w:bCs/>
          <w:szCs w:val="26"/>
        </w:rPr>
      </w:pPr>
    </w:p>
    <w:p w14:paraId="0CC89B4C" w14:textId="320A6C26" w:rsidR="00F12E59" w:rsidRPr="003071FE" w:rsidRDefault="00F12E59" w:rsidP="000537BB"/>
    <w:p w14:paraId="06FA7B4B" w14:textId="0BCA4B0E" w:rsidR="007F4E20" w:rsidRPr="00FA3951" w:rsidRDefault="00E364F7" w:rsidP="009934B4">
      <w:pPr>
        <w:pStyle w:val="Heading2"/>
        <w:numPr>
          <w:ilvl w:val="0"/>
          <w:numId w:val="19"/>
        </w:numPr>
        <w:rPr>
          <w:color w:val="548DD4"/>
          <w:u w:val="none"/>
        </w:rPr>
      </w:pPr>
      <w:r w:rsidRPr="00FA3951">
        <w:rPr>
          <w:color w:val="548DD4"/>
          <w:u w:val="none"/>
        </w:rPr>
        <w:lastRenderedPageBreak/>
        <w:t>PICO</w:t>
      </w:r>
      <w:r w:rsidR="00953ED7" w:rsidRPr="00FA3951">
        <w:rPr>
          <w:color w:val="548DD4"/>
          <w:u w:val="none"/>
        </w:rPr>
        <w:t xml:space="preserve"> </w:t>
      </w:r>
      <w:r w:rsidRPr="00FA3951">
        <w:rPr>
          <w:color w:val="548DD4"/>
          <w:u w:val="none"/>
        </w:rPr>
        <w:t>rationale</w:t>
      </w:r>
      <w:r w:rsidR="006D1643" w:rsidRPr="00FA3951">
        <w:rPr>
          <w:color w:val="548DD4"/>
          <w:u w:val="none"/>
        </w:rPr>
        <w:t xml:space="preserve"> for therapeutic </w:t>
      </w:r>
      <w:r w:rsidR="00B45971" w:rsidRPr="00FA3951">
        <w:rPr>
          <w:color w:val="548DD4"/>
          <w:u w:val="none"/>
        </w:rPr>
        <w:t xml:space="preserve">and investigative </w:t>
      </w:r>
      <w:r w:rsidR="00BA63AA" w:rsidRPr="00FA3951">
        <w:rPr>
          <w:color w:val="548DD4"/>
          <w:u w:val="none"/>
        </w:rPr>
        <w:t>medical services only</w:t>
      </w:r>
    </w:p>
    <w:p w14:paraId="50E9BB99" w14:textId="30214191" w:rsidR="00ED74EC" w:rsidRDefault="009934B4" w:rsidP="00FA3951">
      <w:pPr>
        <w:pStyle w:val="Heading3"/>
      </w:pPr>
      <w:r>
        <w:t xml:space="preserve">1.1 </w:t>
      </w:r>
      <w:r w:rsidR="00ED74EC">
        <w:t>Research questions</w:t>
      </w:r>
    </w:p>
    <w:p w14:paraId="633E2348" w14:textId="3233F32F" w:rsidR="00292CD6" w:rsidRDefault="00FE147E" w:rsidP="00AC60E2">
      <w:pPr>
        <w:pStyle w:val="ListParagraph"/>
        <w:numPr>
          <w:ilvl w:val="0"/>
          <w:numId w:val="26"/>
        </w:numPr>
        <w:jc w:val="both"/>
      </w:pPr>
      <w:r>
        <w:t xml:space="preserve">What is the safety, effectiveness and cost-effectiveness of testing for heritable mutations in the </w:t>
      </w:r>
      <w:r w:rsidRPr="00FE147E">
        <w:rPr>
          <w:i/>
        </w:rPr>
        <w:t>LDLR</w:t>
      </w:r>
      <w:r>
        <w:t xml:space="preserve">, </w:t>
      </w:r>
      <w:r w:rsidRPr="00FE147E">
        <w:rPr>
          <w:i/>
        </w:rPr>
        <w:t>PCSK9</w:t>
      </w:r>
      <w:r>
        <w:t xml:space="preserve"> and </w:t>
      </w:r>
      <w:r w:rsidRPr="00FE147E">
        <w:rPr>
          <w:i/>
        </w:rPr>
        <w:t>APOB</w:t>
      </w:r>
      <w:r w:rsidR="00AC60E2">
        <w:t xml:space="preserve"> genes in individuals</w:t>
      </w:r>
      <w:r>
        <w:t xml:space="preserve"> strongly suspected of or clinically diagnosed with familial </w:t>
      </w:r>
      <w:proofErr w:type="spellStart"/>
      <w:r>
        <w:t>hypercholesterolaemia</w:t>
      </w:r>
      <w:proofErr w:type="spellEnd"/>
      <w:r>
        <w:t xml:space="preserve"> (FH), compared with usual standard of care without genetic testing?</w:t>
      </w:r>
    </w:p>
    <w:p w14:paraId="0E051F54" w14:textId="77777777" w:rsidR="00AC60E2" w:rsidRDefault="00AC60E2" w:rsidP="00AC60E2">
      <w:pPr>
        <w:pStyle w:val="ListParagraph"/>
        <w:jc w:val="both"/>
      </w:pPr>
    </w:p>
    <w:p w14:paraId="7DB55954" w14:textId="5A26BA29" w:rsidR="00FE147E" w:rsidRDefault="00FE147E" w:rsidP="00292CD6">
      <w:pPr>
        <w:pStyle w:val="ListParagraph"/>
        <w:numPr>
          <w:ilvl w:val="0"/>
          <w:numId w:val="26"/>
        </w:numPr>
        <w:jc w:val="both"/>
      </w:pPr>
      <w:r>
        <w:t xml:space="preserve">What </w:t>
      </w:r>
      <w:proofErr w:type="gramStart"/>
      <w:r>
        <w:t>is</w:t>
      </w:r>
      <w:proofErr w:type="gramEnd"/>
      <w:r>
        <w:t xml:space="preserve"> the safety, effectiveness and cost-effectiveness of cascade testing for a know</w:t>
      </w:r>
      <w:r w:rsidR="00D63408">
        <w:t>n familial FH mutation in first</w:t>
      </w:r>
      <w:r w:rsidR="005F46F1">
        <w:t>,</w:t>
      </w:r>
      <w:r w:rsidR="00D63408">
        <w:t xml:space="preserve"> second</w:t>
      </w:r>
      <w:r w:rsidR="005F46F1">
        <w:t xml:space="preserve"> and/or third</w:t>
      </w:r>
      <w:r w:rsidR="005F46F1">
        <w:rPr>
          <w:rStyle w:val="FootnoteReference"/>
        </w:rPr>
        <w:footnoteReference w:id="3"/>
      </w:r>
      <w:r w:rsidR="005F46F1">
        <w:t xml:space="preserve"> </w:t>
      </w:r>
      <w:r>
        <w:t>degree family members of an index case with an identified pathogenic FH mutation</w:t>
      </w:r>
      <w:r w:rsidR="00BC3F82">
        <w:t xml:space="preserve"> in the </w:t>
      </w:r>
      <w:r w:rsidR="00BC3F82" w:rsidRPr="00FE147E">
        <w:rPr>
          <w:i/>
        </w:rPr>
        <w:t>LDLR</w:t>
      </w:r>
      <w:r w:rsidR="00BC3F82">
        <w:t xml:space="preserve">, </w:t>
      </w:r>
      <w:r w:rsidR="00BC3F82" w:rsidRPr="00FE147E">
        <w:rPr>
          <w:i/>
        </w:rPr>
        <w:t>PCSK9</w:t>
      </w:r>
      <w:r w:rsidR="00BC3F82">
        <w:t xml:space="preserve"> or </w:t>
      </w:r>
      <w:r w:rsidR="00BC3F82" w:rsidRPr="00FE147E">
        <w:rPr>
          <w:i/>
        </w:rPr>
        <w:t>APOB</w:t>
      </w:r>
      <w:r w:rsidR="00BC3F82">
        <w:t xml:space="preserve"> gene</w:t>
      </w:r>
      <w:r>
        <w:t xml:space="preserve">, compared with no genetic </w:t>
      </w:r>
      <w:r w:rsidR="00292CD6">
        <w:t>cascade testing?</w:t>
      </w:r>
    </w:p>
    <w:p w14:paraId="23034EB3" w14:textId="50AF6FD7" w:rsidR="00520FA0" w:rsidRDefault="00520FA0" w:rsidP="00280BE3">
      <w:pPr>
        <w:pStyle w:val="Heading4"/>
      </w:pPr>
      <w:r w:rsidRPr="00280BE3">
        <w:t>In case of a linked analysis:</w:t>
      </w:r>
    </w:p>
    <w:p w14:paraId="14373B3F" w14:textId="1305C8E7" w:rsidR="00280BE3" w:rsidRPr="00280BE3" w:rsidRDefault="00280BE3" w:rsidP="00280BE3">
      <w:r>
        <w:t>(See section 1.6 for brief explanation of ‘linked evidence approach’)</w:t>
      </w:r>
    </w:p>
    <w:p w14:paraId="0B602936" w14:textId="648B1C7C" w:rsidR="006A09DD" w:rsidRDefault="00BF6514" w:rsidP="006A09DD">
      <w:pPr>
        <w:pStyle w:val="Caption"/>
      </w:pPr>
      <w:r>
        <w:t xml:space="preserve">Table </w:t>
      </w:r>
      <w:r>
        <w:fldChar w:fldCharType="begin"/>
      </w:r>
      <w:r>
        <w:instrText xml:space="preserve"> SEQ Table \* ARABIC </w:instrText>
      </w:r>
      <w:r>
        <w:fldChar w:fldCharType="separate"/>
      </w:r>
      <w:r>
        <w:rPr>
          <w:noProof/>
        </w:rPr>
        <w:t>2</w:t>
      </w:r>
      <w:r>
        <w:fldChar w:fldCharType="end"/>
      </w:r>
      <w:r w:rsidR="006A09DD">
        <w:t xml:space="preserve"> Research questions for linked analysis</w:t>
      </w:r>
    </w:p>
    <w:tbl>
      <w:tblPr>
        <w:tblStyle w:val="TableGrid"/>
        <w:tblW w:w="0" w:type="auto"/>
        <w:tblLook w:val="04A0" w:firstRow="1" w:lastRow="0" w:firstColumn="1" w:lastColumn="0" w:noHBand="0" w:noVBand="1"/>
        <w:tblCaption w:val="Research questions for linked analysis"/>
        <w:tblDescription w:val="Research questions for linked analysis"/>
      </w:tblPr>
      <w:tblGrid>
        <w:gridCol w:w="2122"/>
        <w:gridCol w:w="6894"/>
      </w:tblGrid>
      <w:tr w:rsidR="007F5294" w14:paraId="5BC5DA2A" w14:textId="77777777" w:rsidTr="003A5914">
        <w:trPr>
          <w:tblHeader/>
        </w:trPr>
        <w:tc>
          <w:tcPr>
            <w:tcW w:w="2122" w:type="dxa"/>
          </w:tcPr>
          <w:p w14:paraId="1809BC62" w14:textId="701C6B7D" w:rsidR="007F5294" w:rsidRDefault="00280BE3" w:rsidP="007F5294">
            <w:pPr>
              <w:pStyle w:val="Caption"/>
            </w:pPr>
            <w:r>
              <w:t>Linked evidence</w:t>
            </w:r>
            <w:r w:rsidR="007F5294">
              <w:t xml:space="preserve"> step</w:t>
            </w:r>
          </w:p>
        </w:tc>
        <w:tc>
          <w:tcPr>
            <w:tcW w:w="6894" w:type="dxa"/>
          </w:tcPr>
          <w:p w14:paraId="488CC747" w14:textId="6AABB20F" w:rsidR="007F5294" w:rsidRDefault="007F5294" w:rsidP="007F5294">
            <w:pPr>
              <w:pStyle w:val="Caption"/>
            </w:pPr>
            <w:r>
              <w:t>Research question(s)</w:t>
            </w:r>
          </w:p>
        </w:tc>
      </w:tr>
      <w:tr w:rsidR="007F5294" w:rsidRPr="007F5294" w14:paraId="1F100637" w14:textId="77777777" w:rsidTr="001C618D">
        <w:tc>
          <w:tcPr>
            <w:tcW w:w="2122" w:type="dxa"/>
          </w:tcPr>
          <w:p w14:paraId="504F6243" w14:textId="23435F4C" w:rsidR="007F5294" w:rsidRPr="007F5294" w:rsidRDefault="007F5294" w:rsidP="007F5294">
            <w:pPr>
              <w:pStyle w:val="Caption"/>
              <w:rPr>
                <w:b w:val="0"/>
              </w:rPr>
            </w:pPr>
            <w:r>
              <w:rPr>
                <w:b w:val="0"/>
              </w:rPr>
              <w:t>Analytical validity</w:t>
            </w:r>
          </w:p>
        </w:tc>
        <w:tc>
          <w:tcPr>
            <w:tcW w:w="6894" w:type="dxa"/>
          </w:tcPr>
          <w:p w14:paraId="0862B304" w14:textId="26233719" w:rsidR="007F5294" w:rsidRPr="006A09DD" w:rsidRDefault="001C618D" w:rsidP="006A09DD">
            <w:pPr>
              <w:pStyle w:val="Caption"/>
              <w:numPr>
                <w:ilvl w:val="0"/>
                <w:numId w:val="32"/>
              </w:numPr>
              <w:rPr>
                <w:b w:val="0"/>
              </w:rPr>
            </w:pPr>
            <w:r w:rsidRPr="006A09DD">
              <w:rPr>
                <w:b w:val="0"/>
              </w:rPr>
              <w:t xml:space="preserve">What is the </w:t>
            </w:r>
            <w:r w:rsidR="00C300B3" w:rsidRPr="006A09DD">
              <w:rPr>
                <w:b w:val="0"/>
              </w:rPr>
              <w:t>analytical validity</w:t>
            </w:r>
            <w:r w:rsidRPr="006A09DD">
              <w:rPr>
                <w:b w:val="0"/>
              </w:rPr>
              <w:t xml:space="preserve"> of testing for heritable mutations in the LDLR, PCSK9 and APOB genes in individuals strongly suspected of or clinically diagnosed with FH, compared with the reference standard?</w:t>
            </w:r>
          </w:p>
          <w:p w14:paraId="1079787D" w14:textId="1AC09947" w:rsidR="001C618D" w:rsidRPr="001C618D" w:rsidRDefault="001C618D" w:rsidP="00C300B3">
            <w:pPr>
              <w:pStyle w:val="ListParagraph"/>
              <w:numPr>
                <w:ilvl w:val="0"/>
                <w:numId w:val="31"/>
              </w:numPr>
              <w:rPr>
                <w:rFonts w:ascii="Arial Narrow" w:eastAsia="Times New Roman" w:hAnsi="Arial Narrow" w:cs="Tahoma"/>
                <w:sz w:val="20"/>
                <w:szCs w:val="20"/>
                <w:lang w:val="en-GB" w:eastAsia="ja-JP"/>
              </w:rPr>
            </w:pPr>
            <w:r w:rsidRPr="001C618D">
              <w:rPr>
                <w:rFonts w:ascii="Arial Narrow" w:eastAsia="Times New Roman" w:hAnsi="Arial Narrow" w:cs="Tahoma"/>
                <w:sz w:val="20"/>
                <w:szCs w:val="20"/>
                <w:lang w:val="en-GB" w:eastAsia="ja-JP"/>
              </w:rPr>
              <w:t xml:space="preserve">What is the </w:t>
            </w:r>
            <w:r w:rsidR="00C300B3">
              <w:rPr>
                <w:rFonts w:ascii="Arial Narrow" w:eastAsia="Times New Roman" w:hAnsi="Arial Narrow" w:cs="Tahoma"/>
                <w:sz w:val="20"/>
                <w:szCs w:val="20"/>
                <w:lang w:val="en-GB" w:eastAsia="ja-JP"/>
              </w:rPr>
              <w:t xml:space="preserve">analytical validity </w:t>
            </w:r>
            <w:r w:rsidRPr="001C618D">
              <w:rPr>
                <w:rFonts w:ascii="Arial Narrow" w:eastAsia="Times New Roman" w:hAnsi="Arial Narrow" w:cs="Tahoma"/>
                <w:sz w:val="20"/>
                <w:szCs w:val="20"/>
                <w:lang w:val="en-GB" w:eastAsia="ja-JP"/>
              </w:rPr>
              <w:t>of testing for a known familial FH mutation in first-</w:t>
            </w:r>
            <w:r w:rsidR="005F46F1">
              <w:rPr>
                <w:rFonts w:ascii="Arial Narrow" w:eastAsia="Times New Roman" w:hAnsi="Arial Narrow" w:cs="Tahoma"/>
                <w:sz w:val="20"/>
                <w:szCs w:val="20"/>
                <w:lang w:val="en-GB" w:eastAsia="ja-JP"/>
              </w:rPr>
              <w:t>,</w:t>
            </w:r>
            <w:r w:rsidRPr="001C618D">
              <w:rPr>
                <w:rFonts w:ascii="Arial Narrow" w:eastAsia="Times New Roman" w:hAnsi="Arial Narrow" w:cs="Tahoma"/>
                <w:sz w:val="20"/>
                <w:szCs w:val="20"/>
                <w:lang w:val="en-GB" w:eastAsia="ja-JP"/>
              </w:rPr>
              <w:t xml:space="preserve"> second-</w:t>
            </w:r>
            <w:r w:rsidR="005F46F1">
              <w:rPr>
                <w:rFonts w:ascii="Arial Narrow" w:eastAsia="Times New Roman" w:hAnsi="Arial Narrow" w:cs="Tahoma"/>
                <w:sz w:val="20"/>
                <w:szCs w:val="20"/>
                <w:lang w:val="en-GB" w:eastAsia="ja-JP"/>
              </w:rPr>
              <w:t>, and/or third-</w:t>
            </w:r>
            <w:r w:rsidRPr="001C618D">
              <w:rPr>
                <w:rFonts w:ascii="Arial Narrow" w:eastAsia="Times New Roman" w:hAnsi="Arial Narrow" w:cs="Tahoma"/>
                <w:sz w:val="20"/>
                <w:szCs w:val="20"/>
                <w:lang w:val="en-GB" w:eastAsia="ja-JP"/>
              </w:rPr>
              <w:t xml:space="preserve">degree family members of an index case with an identified pathogenic FH mutation, compared with </w:t>
            </w:r>
            <w:r w:rsidR="00346F6D" w:rsidRPr="001C618D">
              <w:rPr>
                <w:rFonts w:ascii="Arial Narrow" w:eastAsia="Times New Roman" w:hAnsi="Arial Narrow" w:cs="Tahoma"/>
                <w:sz w:val="20"/>
                <w:szCs w:val="20"/>
                <w:lang w:val="en-GB" w:eastAsia="ja-JP"/>
              </w:rPr>
              <w:t>Sanger</w:t>
            </w:r>
            <w:r w:rsidRPr="001C618D">
              <w:rPr>
                <w:rFonts w:ascii="Arial Narrow" w:eastAsia="Times New Roman" w:hAnsi="Arial Narrow" w:cs="Tahoma"/>
                <w:sz w:val="20"/>
                <w:szCs w:val="20"/>
                <w:lang w:val="en-GB" w:eastAsia="ja-JP"/>
              </w:rPr>
              <w:t xml:space="preserve"> sequencing?</w:t>
            </w:r>
          </w:p>
        </w:tc>
      </w:tr>
      <w:tr w:rsidR="007F5294" w:rsidRPr="007F5294" w14:paraId="2A48E436" w14:textId="77777777" w:rsidTr="001C618D">
        <w:tc>
          <w:tcPr>
            <w:tcW w:w="2122" w:type="dxa"/>
          </w:tcPr>
          <w:p w14:paraId="44CB254D" w14:textId="57DAE647" w:rsidR="007F5294" w:rsidRPr="007F5294" w:rsidRDefault="007F5294" w:rsidP="007F5294">
            <w:pPr>
              <w:pStyle w:val="Caption"/>
              <w:rPr>
                <w:b w:val="0"/>
              </w:rPr>
            </w:pPr>
            <w:r>
              <w:rPr>
                <w:b w:val="0"/>
              </w:rPr>
              <w:t>Clinical validity</w:t>
            </w:r>
          </w:p>
        </w:tc>
        <w:tc>
          <w:tcPr>
            <w:tcW w:w="6894" w:type="dxa"/>
          </w:tcPr>
          <w:p w14:paraId="4062D317" w14:textId="1F8C7140" w:rsidR="001C618D" w:rsidRPr="001C618D" w:rsidRDefault="001C618D" w:rsidP="001C618D">
            <w:pPr>
              <w:pStyle w:val="Caption"/>
              <w:numPr>
                <w:ilvl w:val="0"/>
                <w:numId w:val="32"/>
              </w:numPr>
              <w:rPr>
                <w:b w:val="0"/>
              </w:rPr>
            </w:pPr>
            <w:r>
              <w:rPr>
                <w:b w:val="0"/>
              </w:rPr>
              <w:t>Will the extra information generated as a result of the genetic test be of additional prognostic value in individuals strongly suspected of or clinically diagnosed with FH, compared to clinical assessment alone?</w:t>
            </w:r>
          </w:p>
        </w:tc>
      </w:tr>
      <w:tr w:rsidR="007F5294" w:rsidRPr="007F5294" w14:paraId="5E306306" w14:textId="77777777" w:rsidTr="001C618D">
        <w:tc>
          <w:tcPr>
            <w:tcW w:w="2122" w:type="dxa"/>
          </w:tcPr>
          <w:p w14:paraId="4967B0B3" w14:textId="03C1232A" w:rsidR="007F5294" w:rsidRPr="007F5294" w:rsidRDefault="007F5294" w:rsidP="007F5294">
            <w:pPr>
              <w:pStyle w:val="Caption"/>
              <w:rPr>
                <w:b w:val="0"/>
              </w:rPr>
            </w:pPr>
            <w:r>
              <w:rPr>
                <w:b w:val="0"/>
              </w:rPr>
              <w:t>Therapeutic efficacy</w:t>
            </w:r>
          </w:p>
        </w:tc>
        <w:tc>
          <w:tcPr>
            <w:tcW w:w="6894" w:type="dxa"/>
          </w:tcPr>
          <w:p w14:paraId="7ECD5552" w14:textId="77777777" w:rsidR="007F5294" w:rsidRDefault="001C618D" w:rsidP="001C618D">
            <w:pPr>
              <w:pStyle w:val="Caption"/>
              <w:numPr>
                <w:ilvl w:val="0"/>
                <w:numId w:val="32"/>
              </w:numPr>
              <w:rPr>
                <w:b w:val="0"/>
              </w:rPr>
            </w:pPr>
            <w:r>
              <w:rPr>
                <w:b w:val="0"/>
              </w:rPr>
              <w:t>Does the addition of genetic testing lead to a change in</w:t>
            </w:r>
            <w:r w:rsidR="00280BE3">
              <w:rPr>
                <w:b w:val="0"/>
              </w:rPr>
              <w:t xml:space="preserve"> disease</w:t>
            </w:r>
            <w:r>
              <w:rPr>
                <w:b w:val="0"/>
              </w:rPr>
              <w:t xml:space="preserve"> management in individuals strongly suspected of or clinically diagnosed with FH</w:t>
            </w:r>
            <w:r w:rsidR="00280BE3">
              <w:rPr>
                <w:b w:val="0"/>
              </w:rPr>
              <w:t>?</w:t>
            </w:r>
          </w:p>
          <w:p w14:paraId="29F2AF00" w14:textId="69C4FF39" w:rsidR="00280BE3" w:rsidRPr="00280BE3" w:rsidRDefault="00280BE3" w:rsidP="00280BE3">
            <w:pPr>
              <w:pStyle w:val="ListParagraph"/>
              <w:numPr>
                <w:ilvl w:val="0"/>
                <w:numId w:val="32"/>
              </w:numPr>
              <w:rPr>
                <w:lang w:val="en-GB" w:eastAsia="ja-JP"/>
              </w:rPr>
            </w:pPr>
            <w:r w:rsidRPr="00280BE3">
              <w:rPr>
                <w:rFonts w:ascii="Arial Narrow" w:eastAsia="Times New Roman" w:hAnsi="Arial Narrow" w:cs="Tahoma"/>
                <w:sz w:val="20"/>
                <w:szCs w:val="20"/>
                <w:lang w:val="en-GB" w:eastAsia="ja-JP"/>
              </w:rPr>
              <w:t>Does the addition of genetic cascade testing of first-</w:t>
            </w:r>
            <w:r w:rsidR="005F46F1">
              <w:rPr>
                <w:rFonts w:ascii="Arial Narrow" w:eastAsia="Times New Roman" w:hAnsi="Arial Narrow" w:cs="Tahoma"/>
                <w:sz w:val="20"/>
                <w:szCs w:val="20"/>
                <w:lang w:val="en-GB" w:eastAsia="ja-JP"/>
              </w:rPr>
              <w:t>,</w:t>
            </w:r>
            <w:r w:rsidRPr="00280BE3">
              <w:rPr>
                <w:rFonts w:ascii="Arial Narrow" w:eastAsia="Times New Roman" w:hAnsi="Arial Narrow" w:cs="Tahoma"/>
                <w:sz w:val="20"/>
                <w:szCs w:val="20"/>
                <w:lang w:val="en-GB" w:eastAsia="ja-JP"/>
              </w:rPr>
              <w:t xml:space="preserve"> second-</w:t>
            </w:r>
            <w:r w:rsidR="005F46F1">
              <w:rPr>
                <w:rFonts w:ascii="Arial Narrow" w:eastAsia="Times New Roman" w:hAnsi="Arial Narrow" w:cs="Tahoma"/>
                <w:sz w:val="20"/>
                <w:szCs w:val="20"/>
                <w:lang w:val="en-GB" w:eastAsia="ja-JP"/>
              </w:rPr>
              <w:t xml:space="preserve"> or third-</w:t>
            </w:r>
            <w:r w:rsidRPr="00280BE3">
              <w:rPr>
                <w:rFonts w:ascii="Arial Narrow" w:eastAsia="Times New Roman" w:hAnsi="Arial Narrow" w:cs="Tahoma"/>
                <w:sz w:val="20"/>
                <w:szCs w:val="20"/>
                <w:lang w:val="en-GB" w:eastAsia="ja-JP"/>
              </w:rPr>
              <w:t xml:space="preserve">degree family members of an index case with an identified pathogenic FH mutation lead to a change in detection and </w:t>
            </w:r>
            <w:r>
              <w:rPr>
                <w:rFonts w:ascii="Arial Narrow" w:eastAsia="Times New Roman" w:hAnsi="Arial Narrow" w:cs="Tahoma"/>
                <w:sz w:val="20"/>
                <w:szCs w:val="20"/>
                <w:lang w:val="en-GB" w:eastAsia="ja-JP"/>
              </w:rPr>
              <w:t>management</w:t>
            </w:r>
            <w:r w:rsidRPr="00280BE3">
              <w:rPr>
                <w:rFonts w:ascii="Arial Narrow" w:eastAsia="Times New Roman" w:hAnsi="Arial Narrow" w:cs="Tahoma"/>
                <w:sz w:val="20"/>
                <w:szCs w:val="20"/>
                <w:lang w:val="en-GB" w:eastAsia="ja-JP"/>
              </w:rPr>
              <w:t xml:space="preserve"> of FH in family members?</w:t>
            </w:r>
          </w:p>
        </w:tc>
      </w:tr>
      <w:tr w:rsidR="007F5294" w:rsidRPr="007F5294" w14:paraId="1B4F493E" w14:textId="77777777" w:rsidTr="001C618D">
        <w:tc>
          <w:tcPr>
            <w:tcW w:w="2122" w:type="dxa"/>
          </w:tcPr>
          <w:p w14:paraId="0153B6B9" w14:textId="264F376E" w:rsidR="007F5294" w:rsidRPr="007F5294" w:rsidRDefault="007F5294" w:rsidP="007F5294">
            <w:pPr>
              <w:pStyle w:val="Caption"/>
              <w:rPr>
                <w:b w:val="0"/>
              </w:rPr>
            </w:pPr>
            <w:r>
              <w:rPr>
                <w:b w:val="0"/>
              </w:rPr>
              <w:t>Therapeutic effectiveness</w:t>
            </w:r>
          </w:p>
        </w:tc>
        <w:tc>
          <w:tcPr>
            <w:tcW w:w="6894" w:type="dxa"/>
          </w:tcPr>
          <w:p w14:paraId="2F170C51" w14:textId="77777777" w:rsidR="007F5294" w:rsidRDefault="00280BE3" w:rsidP="00280BE3">
            <w:pPr>
              <w:pStyle w:val="Caption"/>
              <w:numPr>
                <w:ilvl w:val="0"/>
                <w:numId w:val="33"/>
              </w:numPr>
              <w:rPr>
                <w:b w:val="0"/>
              </w:rPr>
            </w:pPr>
            <w:r>
              <w:rPr>
                <w:b w:val="0"/>
              </w:rPr>
              <w:t>Does the change in disease management due to genetic testing in individuals strongly suspected of or clinically diagnosed with FH lead to better health outcomes?</w:t>
            </w:r>
          </w:p>
          <w:p w14:paraId="03958D02" w14:textId="45802405" w:rsidR="00280BE3" w:rsidRPr="00280BE3" w:rsidRDefault="00280BE3" w:rsidP="00280BE3">
            <w:pPr>
              <w:pStyle w:val="Caption"/>
              <w:numPr>
                <w:ilvl w:val="0"/>
                <w:numId w:val="33"/>
              </w:numPr>
              <w:rPr>
                <w:b w:val="0"/>
              </w:rPr>
            </w:pPr>
            <w:r>
              <w:rPr>
                <w:b w:val="0"/>
              </w:rPr>
              <w:t xml:space="preserve">Does the change in detection and management due to genetic cascade testing in </w:t>
            </w:r>
            <w:r w:rsidRPr="00280BE3">
              <w:rPr>
                <w:b w:val="0"/>
              </w:rPr>
              <w:t>first-</w:t>
            </w:r>
            <w:r w:rsidR="005F46F1">
              <w:rPr>
                <w:b w:val="0"/>
              </w:rPr>
              <w:t>,</w:t>
            </w:r>
            <w:r w:rsidRPr="00280BE3">
              <w:rPr>
                <w:b w:val="0"/>
              </w:rPr>
              <w:t xml:space="preserve"> second-</w:t>
            </w:r>
            <w:r w:rsidR="005F46F1">
              <w:rPr>
                <w:b w:val="0"/>
              </w:rPr>
              <w:t>, or third-</w:t>
            </w:r>
            <w:r w:rsidRPr="00280BE3">
              <w:rPr>
                <w:b w:val="0"/>
              </w:rPr>
              <w:t>degree family members of an index case with an identified pathogenic FH mutation</w:t>
            </w:r>
            <w:r>
              <w:rPr>
                <w:b w:val="0"/>
              </w:rPr>
              <w:t xml:space="preserve"> lead to better health outcomes?</w:t>
            </w:r>
          </w:p>
        </w:tc>
      </w:tr>
    </w:tbl>
    <w:p w14:paraId="1696202C" w14:textId="77777777" w:rsidR="007F5294" w:rsidRDefault="007F5294" w:rsidP="007F5294"/>
    <w:p w14:paraId="5258A710" w14:textId="06DD23E2" w:rsidR="00896845" w:rsidRDefault="009934B4" w:rsidP="00FA3951">
      <w:pPr>
        <w:pStyle w:val="Heading3"/>
      </w:pPr>
      <w:r>
        <w:t xml:space="preserve">1.2 </w:t>
      </w:r>
      <w:r w:rsidR="00896845" w:rsidRPr="00E364F7">
        <w:t>Population</w:t>
      </w:r>
    </w:p>
    <w:p w14:paraId="73CE24DA" w14:textId="2D09AEAC" w:rsidR="00662A2C" w:rsidRDefault="00112863" w:rsidP="004D042F">
      <w:pPr>
        <w:jc w:val="both"/>
      </w:pPr>
      <w:r>
        <w:t>Familia</w:t>
      </w:r>
      <w:r w:rsidR="0073201A">
        <w:t>l</w:t>
      </w:r>
      <w:r>
        <w:t xml:space="preserve"> </w:t>
      </w:r>
      <w:proofErr w:type="spellStart"/>
      <w:r>
        <w:t>hypercholesterolaemia</w:t>
      </w:r>
      <w:proofErr w:type="spellEnd"/>
      <w:r>
        <w:t xml:space="preserve"> (FH) is an inherited condition which leads to high level of low-density lipoprotein cholesterol (LDL-C) and an increased risk of premature cardiovascular disease</w:t>
      </w:r>
      <w:r w:rsidR="002B55E6">
        <w:fldChar w:fldCharType="begin">
          <w:fldData xml:space="preserve">PEVuZE5vdGU+PENpdGU+PEF1dGhvcj5Cb3VoYWlyaWU8L0F1dGhvcj48WWVhcj4yMDE1PC9ZZWFy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</w:fldData>
        </w:fldChar>
      </w:r>
      <w:r w:rsidR="002B55E6">
        <w:instrText xml:space="preserve"> ADDIN EN.CITE </w:instrText>
      </w:r>
      <w:r w:rsidR="002B55E6">
        <w:fldChar w:fldCharType="begin">
          <w:fldData xml:space="preserve">PEVuZE5vdGU+PENpdGU+PEF1dGhvcj5Cb3VoYWlyaWU8L0F1dGhvcj48WWVhcj4yMDE1PC9ZZWFy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</w:fldData>
        </w:fldChar>
      </w:r>
      <w:r w:rsidR="002B55E6">
        <w:instrText xml:space="preserve"> ADDIN EN.CITE.DATA </w:instrText>
      </w:r>
      <w:r w:rsidR="002B55E6">
        <w:fldChar w:fldCharType="end"/>
      </w:r>
      <w:r w:rsidR="002B55E6">
        <w:fldChar w:fldCharType="separate"/>
      </w:r>
      <w:r w:rsidR="002B55E6" w:rsidRPr="002B55E6">
        <w:rPr>
          <w:noProof/>
          <w:vertAlign w:val="superscript"/>
        </w:rPr>
        <w:t>1</w:t>
      </w:r>
      <w:r w:rsidR="002B55E6">
        <w:fldChar w:fldCharType="end"/>
      </w:r>
      <w:r>
        <w:t xml:space="preserve">. </w:t>
      </w:r>
      <w:r w:rsidR="003573D8">
        <w:t xml:space="preserve">FH is commonly underdiagnosed and undertreated. </w:t>
      </w:r>
      <w:r w:rsidR="007F1118">
        <w:t xml:space="preserve">The most common form of </w:t>
      </w:r>
      <w:r w:rsidR="005D72D8">
        <w:t xml:space="preserve">FH is </w:t>
      </w:r>
      <w:r w:rsidR="004256C4">
        <w:t xml:space="preserve">an autosomal </w:t>
      </w:r>
      <w:r w:rsidR="007F1118">
        <w:t xml:space="preserve">dominant disorder, </w:t>
      </w:r>
      <w:r w:rsidR="0073201A">
        <w:t xml:space="preserve">caused by </w:t>
      </w:r>
      <w:r w:rsidR="007F1118">
        <w:t>defects in the LDL receptor (LDLR)</w:t>
      </w:r>
      <w:r w:rsidR="0073201A">
        <w:t xml:space="preserve"> pathway</w:t>
      </w:r>
      <w:r w:rsidR="005D72D8">
        <w:t>.</w:t>
      </w:r>
      <w:r w:rsidR="007F1118">
        <w:t xml:space="preserve"> The majority of the mutations (in 85-90% of FH cases) </w:t>
      </w:r>
      <w:r w:rsidR="00755849">
        <w:t xml:space="preserve">occur in the </w:t>
      </w:r>
      <w:r w:rsidR="00755849" w:rsidRPr="003071FE">
        <w:rPr>
          <w:i/>
        </w:rPr>
        <w:t>LDLR</w:t>
      </w:r>
      <w:r w:rsidR="00755849">
        <w:t xml:space="preserve"> gene, whereas 5-10</w:t>
      </w:r>
      <w:r w:rsidR="00650E67">
        <w:t>%</w:t>
      </w:r>
      <w:r w:rsidR="00755849">
        <w:t xml:space="preserve"> of FH cases are caused by</w:t>
      </w:r>
      <w:r w:rsidR="0073201A">
        <w:t xml:space="preserve"> mutations in</w:t>
      </w:r>
      <w:r w:rsidR="00755849">
        <w:t xml:space="preserve"> the </w:t>
      </w:r>
      <w:r w:rsidR="0073201A" w:rsidRPr="00105961">
        <w:rPr>
          <w:i/>
        </w:rPr>
        <w:t>APOB</w:t>
      </w:r>
      <w:r w:rsidR="0073201A">
        <w:t xml:space="preserve"> </w:t>
      </w:r>
      <w:r w:rsidR="00755849">
        <w:t>gene. FH-causing mutations in other genes</w:t>
      </w:r>
      <w:r w:rsidR="00543EF4">
        <w:t xml:space="preserve"> (e.g. PCSK9, LDLRAP1) are rare</w:t>
      </w:r>
      <w:r w:rsidR="002B55E6">
        <w:fldChar w:fldCharType="begin">
          <w:fldData xml:space="preserve">PEVuZE5vdGU+PENpdGU+PEF1dGhvcj5Cb3VoYWlyaWU8L0F1dGhvcj48WWVhcj4yMDE1PC9ZZWFy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</w:fldData>
        </w:fldChar>
      </w:r>
      <w:r w:rsidR="002B55E6">
        <w:instrText xml:space="preserve"> ADDIN EN.CITE </w:instrText>
      </w:r>
      <w:r w:rsidR="002B55E6">
        <w:fldChar w:fldCharType="begin">
          <w:fldData xml:space="preserve">PEVuZE5vdGU+PENpdGU+PEF1dGhvcj5Cb3VoYWlyaWU8L0F1dGhvcj48WWVhcj4yMDE1PC9ZZWFy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</w:fldData>
        </w:fldChar>
      </w:r>
      <w:r w:rsidR="002B55E6">
        <w:instrText xml:space="preserve"> ADDIN EN.CITE.DATA </w:instrText>
      </w:r>
      <w:r w:rsidR="002B55E6">
        <w:fldChar w:fldCharType="end"/>
      </w:r>
      <w:r w:rsidR="002B55E6">
        <w:fldChar w:fldCharType="separate"/>
      </w:r>
      <w:r w:rsidR="002B55E6" w:rsidRPr="002B55E6">
        <w:rPr>
          <w:noProof/>
          <w:vertAlign w:val="superscript"/>
        </w:rPr>
        <w:t>1</w:t>
      </w:r>
      <w:r w:rsidR="002B55E6">
        <w:fldChar w:fldCharType="end"/>
      </w:r>
      <w:r w:rsidR="00543EF4">
        <w:t>.</w:t>
      </w:r>
      <w:r w:rsidR="00755849">
        <w:t xml:space="preserve"> </w:t>
      </w:r>
      <w:r w:rsidR="00662A2C">
        <w:t>Untreated</w:t>
      </w:r>
      <w:r w:rsidR="002C6E96">
        <w:t xml:space="preserve"> heterozygous</w:t>
      </w:r>
      <w:r w:rsidR="00662A2C">
        <w:t xml:space="preserve"> FH results in fatal coronary heart disease (CHD) in around 50% of men and </w:t>
      </w:r>
      <w:r w:rsidR="00662A2C">
        <w:lastRenderedPageBreak/>
        <w:t>20% of women by 60 years of age</w:t>
      </w:r>
      <w:r w:rsidR="00662A2C">
        <w:fldChar w:fldCharType="begin">
          <w:fldData xml:space="preserve">PEVuZE5vdGU+PENpdGU+PEF1dGhvcj5NYXJ0aW48L0F1dGhvcj48WWVhcj4yMDEzPC9ZZWFyPjxS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==
</w:fldData>
        </w:fldChar>
      </w:r>
      <w:r w:rsidR="00662A2C">
        <w:instrText xml:space="preserve"> ADDIN EN.CITE </w:instrText>
      </w:r>
      <w:r w:rsidR="00662A2C">
        <w:fldChar w:fldCharType="begin">
          <w:fldData xml:space="preserve">PEVuZE5vdGU+PENpdGU+PEF1dGhvcj5NYXJ0aW48L0F1dGhvcj48WWVhcj4yMDEzPC9ZZWFyPjxS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==
</w:fldData>
        </w:fldChar>
      </w:r>
      <w:r w:rsidR="00662A2C">
        <w:instrText xml:space="preserve"> ADDIN EN.CITE.DATA </w:instrText>
      </w:r>
      <w:r w:rsidR="00662A2C">
        <w:fldChar w:fldCharType="end"/>
      </w:r>
      <w:r w:rsidR="00662A2C">
        <w:fldChar w:fldCharType="separate"/>
      </w:r>
      <w:r w:rsidR="00662A2C" w:rsidRPr="00662A2C">
        <w:rPr>
          <w:noProof/>
          <w:vertAlign w:val="superscript"/>
        </w:rPr>
        <w:t>2</w:t>
      </w:r>
      <w:r w:rsidR="00662A2C">
        <w:fldChar w:fldCharType="end"/>
      </w:r>
      <w:r w:rsidR="00662A2C">
        <w:t xml:space="preserve">. </w:t>
      </w:r>
      <w:r w:rsidR="002C6E96">
        <w:t>Individuals with homozygous FH usually have severe atherosclerosis. They typically develop CHD before they enter their third decade, and often do not survive beyond age 30</w:t>
      </w:r>
      <w:r w:rsidR="002C6E96">
        <w:fldChar w:fldCharType="begin"/>
      </w:r>
      <w:r w:rsidR="002C6E96">
        <w:instrText xml:space="preserve"> ADDIN EN.CITE &lt;EndNote&gt;&lt;Cite&gt;&lt;Author&gt;Migliara&lt;/Author&gt;&lt;Year&gt;2017&lt;/Year&gt;&lt;RecNum&gt;19&lt;/RecNum&gt;&lt;IDText&gt;252&lt;/IDText&gt;&lt;DisplayText&gt;&lt;style face="superscript"&gt;3&lt;/style&gt;&lt;/DisplayText&gt;&lt;record&gt;&lt;rec-number&gt;19&lt;/rec-number&gt;&lt;foreign-keys&gt;&lt;key app="EN" db-id="wzt2r520sfpxf4eezxlvdrfzfdzf2rpde09w" timestamp="1528865889"&gt;19&lt;/key&gt;&lt;/foreign-keys&gt;&lt;ref-type name="Journal Article"&gt;17&lt;/ref-type&gt;&lt;contributors&gt;&lt;authors&gt;&lt;author&gt;Migliara, G.&lt;/author&gt;&lt;author&gt;Baccolini, V.&lt;/author&gt;&lt;author&gt;Rosso, A.&lt;/author&gt;&lt;author&gt;D&amp;apos;Andrea, E.&lt;/author&gt;&lt;author&gt;Massimi, A.&lt;/author&gt;&lt;author&gt;Villari, P.&lt;/author&gt;&lt;author&gt;De Vito, C.&lt;/author&gt;&lt;/authors&gt;&lt;/contributors&gt;&lt;auth-address&gt;Department of Public Health and Infectious Diseases, Sapienza University of Rome, Rome, Italy.&lt;/auth-address&gt;&lt;titles&gt;&lt;title&gt;Familial Hypercholesterolemia: A Systematic Review of Guidelines on Genetic Testing and Patient Management&lt;/title&gt;&lt;secondary-title&gt;Front Public Health&lt;/secondary-title&gt;&lt;/titles&gt;&lt;periodical&gt;&lt;full-title&gt;Front Public Health&lt;/full-title&gt;&lt;/periodical&gt;&lt;pages&gt;252&lt;/pages&gt;&lt;volume&gt;5&lt;/volume&gt;&lt;keywords&gt;&lt;keyword&gt;cascade screening&lt;/keyword&gt;&lt;keyword&gt;familial hypercholesterolemia&lt;/keyword&gt;&lt;keyword&gt;genetic testing&lt;/keyword&gt;&lt;keyword&gt;guidelines&lt;/keyword&gt;&lt;keyword&gt;systematic review&lt;/keyword&gt;&lt;/keywords&gt;&lt;dates&gt;&lt;year&gt;2017&lt;/year&gt;&lt;/dates&gt;&lt;isbn&gt;2296-2565 (Print)&amp;#xD;2296-2565 (Linking)&lt;/isbn&gt;&lt;accession-num&gt;28993804&lt;/accession-num&gt;&lt;urls&gt;&lt;related-urls&gt;&lt;url&gt;http://www.ncbi.nlm.nih.gov/pubmed/28993804&lt;/url&gt;&lt;url&gt;https://www.ncbi.nlm.nih.gov/pmc/articles/PMC5622145/pdf/fpubh-05-00252.pdf&lt;/url&gt;&lt;/related-urls&gt;&lt;/urls&gt;&lt;custom2&gt;5622145&lt;/custom2&gt;&lt;electronic-resource-num&gt;10.3389/fpubh.2017.00252&lt;/electronic-resource-num&gt;&lt;/record&gt;&lt;/Cite&gt;&lt;/EndNote&gt;</w:instrText>
      </w:r>
      <w:r w:rsidR="002C6E96">
        <w:fldChar w:fldCharType="separate"/>
      </w:r>
      <w:r w:rsidR="002C6E96" w:rsidRPr="002C6E96">
        <w:rPr>
          <w:noProof/>
          <w:vertAlign w:val="superscript"/>
        </w:rPr>
        <w:t>3</w:t>
      </w:r>
      <w:r w:rsidR="002C6E96">
        <w:fldChar w:fldCharType="end"/>
      </w:r>
      <w:r w:rsidR="002C6E96">
        <w:t xml:space="preserve">. </w:t>
      </w:r>
    </w:p>
    <w:p w14:paraId="09CF4EC9" w14:textId="677EBEA5" w:rsidR="00E457B2" w:rsidRDefault="00D07292" w:rsidP="004D042F">
      <w:pPr>
        <w:jc w:val="both"/>
      </w:pPr>
      <w:r>
        <w:t>In Australia, it is estimated that at least 65,000 people have FH, with the vast majority of these people having undiagno</w:t>
      </w:r>
      <w:r w:rsidR="00883813">
        <w:t>sed and/or inadequate treatment</w:t>
      </w:r>
      <w:r w:rsidR="002B55E6">
        <w:fldChar w:fldCharType="begin">
          <w:fldData xml:space="preserve">PEVuZE5vdGU+PENpdGU+PEF1dGhvcj5CZWxsZ2FyZDwvQXV0aG9yPjxZZWFyPjIwMTc8L1llYXI+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==
</w:fldData>
        </w:fldChar>
      </w:r>
      <w:r w:rsidR="002C6E96">
        <w:instrText xml:space="preserve"> ADDIN EN.CITE </w:instrText>
      </w:r>
      <w:r w:rsidR="002C6E96">
        <w:fldChar w:fldCharType="begin">
          <w:fldData xml:space="preserve">PEVuZE5vdGU+PENpdGU+PEF1dGhvcj5CZWxsZ2FyZDwvQXV0aG9yPjxZZWFyPjIwMTc8L1llYXI+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==
</w:fldData>
        </w:fldChar>
      </w:r>
      <w:r w:rsidR="002C6E96">
        <w:instrText xml:space="preserve"> ADDIN EN.CITE.DATA </w:instrText>
      </w:r>
      <w:r w:rsidR="002C6E96">
        <w:fldChar w:fldCharType="end"/>
      </w:r>
      <w:r w:rsidR="002B55E6">
        <w:fldChar w:fldCharType="separate"/>
      </w:r>
      <w:r w:rsidR="002C6E96" w:rsidRPr="002C6E96">
        <w:rPr>
          <w:noProof/>
          <w:vertAlign w:val="superscript"/>
        </w:rPr>
        <w:t>4</w:t>
      </w:r>
      <w:r w:rsidR="002B55E6">
        <w:fldChar w:fldCharType="end"/>
      </w:r>
      <w:r>
        <w:t>.</w:t>
      </w:r>
      <w:r w:rsidR="00A95512">
        <w:t xml:space="preserve"> </w:t>
      </w:r>
      <w:r w:rsidR="00883813">
        <w:t>The estimated prevalence of FH is 1:256 in unselected participants in the US</w:t>
      </w:r>
      <w:r w:rsidR="00883813">
        <w:fldChar w:fldCharType="begin">
          <w:fldData xml:space="preserve">PEVuZE5vdGU+PENpdGU+PEF1dGhvcj5BYnVsLUh1c248L0F1dGhvcj48WWVhcj4yMDE2PC9ZZWFy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=
</w:fldData>
        </w:fldChar>
      </w:r>
      <w:r w:rsidR="002C6E96">
        <w:instrText xml:space="preserve"> ADDIN EN.CITE </w:instrText>
      </w:r>
      <w:r w:rsidR="002C6E96">
        <w:fldChar w:fldCharType="begin">
          <w:fldData xml:space="preserve">PEVuZE5vdGU+PENpdGU+PEF1dGhvcj5BYnVsLUh1c248L0F1dGhvcj48WWVhcj4yMDE2PC9ZZWFy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=
</w:fldData>
        </w:fldChar>
      </w:r>
      <w:r w:rsidR="002C6E96">
        <w:instrText xml:space="preserve"> ADDIN EN.CITE.DATA </w:instrText>
      </w:r>
      <w:r w:rsidR="002C6E96">
        <w:fldChar w:fldCharType="end"/>
      </w:r>
      <w:r w:rsidR="00883813">
        <w:fldChar w:fldCharType="separate"/>
      </w:r>
      <w:r w:rsidR="002C6E96" w:rsidRPr="002C6E96">
        <w:rPr>
          <w:noProof/>
          <w:vertAlign w:val="superscript"/>
        </w:rPr>
        <w:t>5</w:t>
      </w:r>
      <w:r w:rsidR="00883813">
        <w:fldChar w:fldCharType="end"/>
      </w:r>
      <w:r w:rsidR="00883813">
        <w:t xml:space="preserve">. </w:t>
      </w:r>
      <w:r w:rsidR="00B40A8F">
        <w:t xml:space="preserve">The article by Watts et al. (2015) showed the prevalence of definite/probable FH to be 1 per 353 people </w:t>
      </w:r>
      <w:r w:rsidR="00B40A8F" w:rsidRPr="00B40A8F">
        <w:t>(0.28%, 95% CI 0.16%–0.41%)</w:t>
      </w:r>
      <w:r w:rsidR="00B40A8F">
        <w:t xml:space="preserve"> in the </w:t>
      </w:r>
      <w:r w:rsidR="00B40A8F" w:rsidRPr="00B40A8F">
        <w:t>Australian Diabetes, Obesity and Lifestyle</w:t>
      </w:r>
      <w:r w:rsidR="00B40A8F">
        <w:t xml:space="preserve"> study</w:t>
      </w:r>
      <w:r w:rsidR="00986655">
        <w:t xml:space="preserve"> (</w:t>
      </w:r>
      <w:proofErr w:type="spellStart"/>
      <w:r w:rsidR="00986655">
        <w:t>AusDiab</w:t>
      </w:r>
      <w:proofErr w:type="spellEnd"/>
      <w:r w:rsidR="00986655">
        <w:t>)</w:t>
      </w:r>
      <w:r w:rsidR="00B40A8F">
        <w:t xml:space="preserve">, </w:t>
      </w:r>
      <w:r w:rsidR="00055C45">
        <w:t>and</w:t>
      </w:r>
      <w:r w:rsidR="00986655">
        <w:t xml:space="preserve"> this was 1 per 229 people in the</w:t>
      </w:r>
      <w:r w:rsidR="00055C45">
        <w:t xml:space="preserve"> </w:t>
      </w:r>
      <w:r w:rsidR="00055C45" w:rsidRPr="00055C45">
        <w:t>Baker IDI Heart and Diabetes Institute</w:t>
      </w:r>
      <w:r w:rsidR="00B40A8F">
        <w:t xml:space="preserve"> </w:t>
      </w:r>
      <w:r w:rsidR="00986655">
        <w:t xml:space="preserve">samples </w:t>
      </w:r>
      <w:r w:rsidR="00986655" w:rsidRPr="00986655">
        <w:t>(0.44%, 95% CI 0.26%–0.62%)</w:t>
      </w:r>
      <w:r w:rsidR="00986655">
        <w:t xml:space="preserve">. A possible FH diagnosis was recorded in 1 in 10 individuals in </w:t>
      </w:r>
      <w:proofErr w:type="spellStart"/>
      <w:r w:rsidR="00986655">
        <w:t>AusDiab</w:t>
      </w:r>
      <w:proofErr w:type="spellEnd"/>
      <w:r w:rsidR="00986655">
        <w:t xml:space="preserve"> and 1 in</w:t>
      </w:r>
      <w:r w:rsidR="00543EF4">
        <w:t xml:space="preserve"> 15 in the Baker IDI population</w:t>
      </w:r>
      <w:r w:rsidR="00986655">
        <w:fldChar w:fldCharType="begin">
          <w:fldData xml:space="preserve">PEVuZE5vdGU+PENpdGU+PEF1dGhvcj5XYXR0czwvQXV0aG9yPjxZZWFyPjIwMTU8L1llYXI+PFJl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=
</w:fldData>
        </w:fldChar>
      </w:r>
      <w:r w:rsidR="002C6E96">
        <w:instrText xml:space="preserve"> ADDIN EN.CITE </w:instrText>
      </w:r>
      <w:r w:rsidR="002C6E96">
        <w:fldChar w:fldCharType="begin">
          <w:fldData xml:space="preserve">PEVuZE5vdGU+PENpdGU+PEF1dGhvcj5XYXR0czwvQXV0aG9yPjxZZWFyPjIwMTU8L1llYXI+PFJl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=
</w:fldData>
        </w:fldChar>
      </w:r>
      <w:r w:rsidR="002C6E96">
        <w:instrText xml:space="preserve"> ADDIN EN.CITE.DATA </w:instrText>
      </w:r>
      <w:r w:rsidR="002C6E96">
        <w:fldChar w:fldCharType="end"/>
      </w:r>
      <w:r w:rsidR="00986655">
        <w:fldChar w:fldCharType="separate"/>
      </w:r>
      <w:r w:rsidR="002C6E96" w:rsidRPr="002C6E96">
        <w:rPr>
          <w:noProof/>
          <w:vertAlign w:val="superscript"/>
        </w:rPr>
        <w:t>6</w:t>
      </w:r>
      <w:r w:rsidR="00986655">
        <w:fldChar w:fldCharType="end"/>
      </w:r>
      <w:r w:rsidR="00543EF4">
        <w:t>.</w:t>
      </w:r>
      <w:r w:rsidR="00986655">
        <w:t xml:space="preserve"> </w:t>
      </w:r>
      <w:r w:rsidR="00E457B2">
        <w:t>Due to the gene founder effect, certain ethnic groups in the community (e.g. Christian Lebanese, Afrikaner and Lithuanian Jews) have a particularly high prevalence of FH</w:t>
      </w:r>
      <w:r w:rsidR="00E457B2">
        <w:fldChar w:fldCharType="begin">
          <w:fldData xml:space="preserve">PEVuZE5vdGU+PENpdGU+PEF1dGhvcj5XYXR0czwvQXV0aG9yPjxZZWFyPjIwMTE8L1llYXI+PFJl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</w:fldData>
        </w:fldChar>
      </w:r>
      <w:r w:rsidR="00E457B2">
        <w:instrText xml:space="preserve"> ADDIN EN.CITE </w:instrText>
      </w:r>
      <w:r w:rsidR="00E457B2">
        <w:fldChar w:fldCharType="begin">
          <w:fldData xml:space="preserve">PEVuZE5vdGU+PENpdGU+PEF1dGhvcj5XYXR0czwvQXV0aG9yPjxZZWFyPjIwMTE8L1llYXI+PFJl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</w:fldData>
        </w:fldChar>
      </w:r>
      <w:r w:rsidR="00E457B2">
        <w:instrText xml:space="preserve"> ADDIN EN.CITE.DATA </w:instrText>
      </w:r>
      <w:r w:rsidR="00E457B2">
        <w:fldChar w:fldCharType="end"/>
      </w:r>
      <w:r w:rsidR="00E457B2">
        <w:fldChar w:fldCharType="separate"/>
      </w:r>
      <w:r w:rsidR="00E457B2" w:rsidRPr="00E457B2">
        <w:rPr>
          <w:noProof/>
          <w:vertAlign w:val="superscript"/>
        </w:rPr>
        <w:t>7</w:t>
      </w:r>
      <w:r w:rsidR="00E457B2">
        <w:fldChar w:fldCharType="end"/>
      </w:r>
      <w:r w:rsidR="00E457B2">
        <w:t xml:space="preserve">. </w:t>
      </w:r>
    </w:p>
    <w:p w14:paraId="647A6A91" w14:textId="013964F8" w:rsidR="0069723D" w:rsidRDefault="00B60E62" w:rsidP="004D042F">
      <w:pPr>
        <w:jc w:val="both"/>
      </w:pPr>
      <w:r>
        <w:t>The majority of patients in Australia have not had their respective mutation(s) identified, and in clinical practice many remain undiagnosed</w:t>
      </w:r>
      <w:r w:rsidR="000B633C">
        <w:fldChar w:fldCharType="begin">
          <w:fldData xml:space="preserve">PEVuZE5vdGU+PENpdGU+PEF1dGhvcj5IaW5jaGNsaWZmZTwvQXV0aG9yPjxZZWFyPjIwMTQ8L1ll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</w:fldData>
        </w:fldChar>
      </w:r>
      <w:r w:rsidR="00E457B2">
        <w:instrText xml:space="preserve"> ADDIN EN.CITE </w:instrText>
      </w:r>
      <w:r w:rsidR="00E457B2">
        <w:fldChar w:fldCharType="begin">
          <w:fldData xml:space="preserve">PEVuZE5vdGU+PENpdGU+PEF1dGhvcj5IaW5jaGNsaWZmZTwvQXV0aG9yPjxZZWFyPjIwMTQ8L1ll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</w:fldData>
        </w:fldChar>
      </w:r>
      <w:r w:rsidR="00E457B2">
        <w:instrText xml:space="preserve"> ADDIN EN.CITE.DATA </w:instrText>
      </w:r>
      <w:r w:rsidR="00E457B2">
        <w:fldChar w:fldCharType="end"/>
      </w:r>
      <w:r w:rsidR="000B633C">
        <w:fldChar w:fldCharType="separate"/>
      </w:r>
      <w:r w:rsidR="00E457B2" w:rsidRPr="00E457B2">
        <w:rPr>
          <w:noProof/>
          <w:vertAlign w:val="superscript"/>
        </w:rPr>
        <w:t>8,9</w:t>
      </w:r>
      <w:r w:rsidR="000B633C">
        <w:fldChar w:fldCharType="end"/>
      </w:r>
      <w:r>
        <w:t xml:space="preserve">. </w:t>
      </w:r>
      <w:r w:rsidR="00B5128B">
        <w:t>Furthermore, of individuals with a high LDL cholesterol (≥</w:t>
      </w:r>
      <w:r>
        <w:t xml:space="preserve"> </w:t>
      </w:r>
      <w:r w:rsidR="00B5128B">
        <w:t xml:space="preserve">6.5 </w:t>
      </w:r>
      <w:proofErr w:type="spellStart"/>
      <w:r w:rsidR="00B5128B">
        <w:t>mmol</w:t>
      </w:r>
      <w:proofErr w:type="spellEnd"/>
      <w:r w:rsidR="00B5128B">
        <w:t>/L), only 11.5% (3/26 individuals) were referred to a specialist in a Western Australian historical control study</w:t>
      </w:r>
      <w:r w:rsidR="00B5128B">
        <w:fldChar w:fldCharType="begin"/>
      </w:r>
      <w:r w:rsidR="00E457B2">
        <w:instrText xml:space="preserve"> ADDIN EN.CITE &lt;EndNote&gt;&lt;Cite&gt;&lt;Author&gt;Bell&lt;/Author&gt;&lt;Year&gt;2013&lt;/Year&gt;&lt;RecNum&gt;22&lt;/RecNum&gt;&lt;IDText&gt;21-5&lt;/IDText&gt;&lt;DisplayText&gt;&lt;style face="superscript"&gt;9&lt;/style&gt;&lt;/DisplayText&gt;&lt;record&gt;&lt;rec-number&gt;22&lt;/rec-number&gt;&lt;foreign-keys&gt;&lt;key app="EN" db-id="wzt2r520sfpxf4eezxlvdrfzfdzf2rpde09w" timestamp="1529464446"&gt;22&lt;/key&gt;&lt;/foreign-keys&gt;&lt;ref-type name="Journal Article"&gt;17&lt;/ref-type&gt;&lt;contributors&gt;&lt;authors&gt;&lt;author&gt;Bell, D. A.&lt;/author&gt;&lt;author&gt;Bender, R.&lt;/author&gt;&lt;author&gt;Hooper, A. J.&lt;/author&gt;&lt;author&gt;McMahon, J.&lt;/author&gt;&lt;author&gt;Edwards, G.&lt;/author&gt;&lt;author&gt;van Bockxmeer, F. M.&lt;/author&gt;&lt;author&gt;Watts, G. F.&lt;/author&gt;&lt;author&gt;Burnett, J. R.&lt;/author&gt;&lt;/authors&gt;&lt;/contributors&gt;&lt;auth-address&gt;Department of Clinical Biochemistry, Royal Perth Hospital, Perth, WA, Australia. damon.bell1@yahoo.com&lt;/auth-address&gt;&lt;titles&gt;&lt;title&gt;Impact of interpretative commenting on lipid profiles in people at high risk of familial hypercholesterolaemia&lt;/title&gt;&lt;secondary-title&gt;Clin Chim Acta&lt;/secondary-title&gt;&lt;/titles&gt;&lt;periodical&gt;&lt;full-title&gt;Clin Chim Acta&lt;/full-title&gt;&lt;/periodical&gt;&lt;pages&gt;21-5&lt;/pages&gt;&lt;volume&gt;422&lt;/volume&gt;&lt;keywords&gt;&lt;keyword&gt;Australasia&lt;/keyword&gt;&lt;keyword&gt;Cholesterol, LDL/*blood/standards&lt;/keyword&gt;&lt;keyword&gt;Clinical Chemistry Tests/*methods&lt;/keyword&gt;&lt;keyword&gt;Female&lt;/keyword&gt;&lt;keyword&gt;Humans&lt;/keyword&gt;&lt;keyword&gt;Hyperlipoproteinemia Type II/*blood/*diagnosis&lt;/keyword&gt;&lt;keyword&gt;Male&lt;/keyword&gt;&lt;keyword&gt;Middle Aged&lt;/keyword&gt;&lt;keyword&gt;Risk Factors&lt;/keyword&gt;&lt;/keywords&gt;&lt;dates&gt;&lt;year&gt;2013&lt;/year&gt;&lt;pub-dates&gt;&lt;date&gt;Jun 25&lt;/date&gt;&lt;/pub-dates&gt;&lt;/dates&gt;&lt;isbn&gt;1873-3492 (Electronic)&amp;#xD;0009-8981 (Linking)&lt;/isbn&gt;&lt;accession-num&gt;23566930&lt;/accession-num&gt;&lt;urls&gt;&lt;related-urls&gt;&lt;url&gt;http://www.ncbi.nlm.nih.gov/pubmed/23566930&lt;/url&gt;&lt;url&gt;https://ac.els-cdn.com/S0009898113001277/1-s2.0-S0009898113001277-main.pdf?_tid=d0ee6a64-532e-4b43-a63a-18bd2e0b6a69&amp;amp;acdnat=1529464673_7fbca4cc8a19bb9e4291b6cbd1267134&lt;/url&gt;&lt;/related-urls&gt;&lt;/urls&gt;&lt;electronic-resource-num&gt;10.1016/j.cca.2013.03.027&lt;/electronic-resource-num&gt;&lt;/record&gt;&lt;/Cite&gt;&lt;/EndNote&gt;</w:instrText>
      </w:r>
      <w:r w:rsidR="00B5128B">
        <w:fldChar w:fldCharType="separate"/>
      </w:r>
      <w:r w:rsidR="00E457B2" w:rsidRPr="00E457B2">
        <w:rPr>
          <w:noProof/>
          <w:vertAlign w:val="superscript"/>
        </w:rPr>
        <w:t>9</w:t>
      </w:r>
      <w:r w:rsidR="00B5128B">
        <w:fldChar w:fldCharType="end"/>
      </w:r>
      <w:r w:rsidR="00B5128B">
        <w:t>.</w:t>
      </w:r>
    </w:p>
    <w:p w14:paraId="46798FA7" w14:textId="5A5F19DE" w:rsidR="00D530C0" w:rsidRDefault="00D530C0" w:rsidP="004D042F">
      <w:pPr>
        <w:jc w:val="both"/>
      </w:pPr>
      <w:r>
        <w:t xml:space="preserve">There are three well known tools for diagnosing FH. These include the US </w:t>
      </w:r>
      <w:proofErr w:type="spellStart"/>
      <w:r>
        <w:t>MedPed</w:t>
      </w:r>
      <w:proofErr w:type="spellEnd"/>
      <w:r>
        <w:t xml:space="preserve"> (Make Early Diagnosis to Prevent Early Death) program, the Simon Broome Register </w:t>
      </w:r>
      <w:r w:rsidR="009345BA">
        <w:t>Group</w:t>
      </w:r>
      <w:r w:rsidR="00543EF4">
        <w:t xml:space="preserve"> criteria</w:t>
      </w:r>
      <w:r w:rsidR="009345BA">
        <w:t xml:space="preserve"> in the UK, and the Dutch L</w:t>
      </w:r>
      <w:r>
        <w:t>ipid Clinic Network (DLCN)</w:t>
      </w:r>
      <w:r w:rsidR="00543EF4">
        <w:t xml:space="preserve"> tool</w:t>
      </w:r>
      <w:r>
        <w:t xml:space="preserve">. </w:t>
      </w:r>
    </w:p>
    <w:p w14:paraId="7B83E73C" w14:textId="24A86598" w:rsidR="00A94C5B" w:rsidRDefault="00A94C5B" w:rsidP="00A94C5B">
      <w:pPr>
        <w:jc w:val="both"/>
      </w:pPr>
      <w:r>
        <w:t>In Australia, the DLCN tool is most commonly used (</w:t>
      </w:r>
      <w:r>
        <w:fldChar w:fldCharType="begin"/>
      </w:r>
      <w:r>
        <w:instrText xml:space="preserve"> REF _Ref517176560 \h </w:instrText>
      </w:r>
      <w:r>
        <w:fldChar w:fldCharType="separate"/>
      </w:r>
      <w:r w:rsidR="00771835">
        <w:t xml:space="preserve">Table </w:t>
      </w:r>
      <w:r w:rsidR="00771835">
        <w:rPr>
          <w:noProof/>
        </w:rPr>
        <w:t>3</w:t>
      </w:r>
      <w:r>
        <w:fldChar w:fldCharType="end"/>
      </w:r>
      <w:r>
        <w:t xml:space="preserve">). A </w:t>
      </w:r>
      <w:r w:rsidR="0073201A">
        <w:t>‘</w:t>
      </w:r>
      <w:r>
        <w:t>definite</w:t>
      </w:r>
      <w:r w:rsidR="0073201A">
        <w:t>’</w:t>
      </w:r>
      <w:r>
        <w:t xml:space="preserve"> FH diagnosis can be made if the patient scores more than eight points. A ‘probable’ FH diagnosis can be made if the patient scores 6-8 points. If the subject scores 3 to 5 points, a ‘possible’ FH diagnosis can be made. A patient is </w:t>
      </w:r>
      <w:r w:rsidR="0073201A">
        <w:t>‘</w:t>
      </w:r>
      <w:r>
        <w:t>unlikely</w:t>
      </w:r>
      <w:r w:rsidR="0073201A">
        <w:t>’</w:t>
      </w:r>
      <w:r>
        <w:t xml:space="preserve"> to have FH if he/she scores 0-2 points</w:t>
      </w:r>
      <w:r>
        <w:fldChar w:fldCharType="begin">
          <w:fldData xml:space="preserve">PEVuZE5vdGU+PENpdGU+PEF1dGhvcj5Ib29wZXI8L0F1dGhvcj48WWVhcj4yMDEyPC9ZZWFyPjxS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</w:fldData>
        </w:fldChar>
      </w:r>
      <w:r w:rsidR="00E457B2">
        <w:instrText xml:space="preserve"> ADDIN EN.CITE </w:instrText>
      </w:r>
      <w:r w:rsidR="00E457B2">
        <w:fldChar w:fldCharType="begin">
          <w:fldData xml:space="preserve">PEVuZE5vdGU+PENpdGU+PEF1dGhvcj5Ib29wZXI8L0F1dGhvcj48WWVhcj4yMDEyPC9ZZWFyPjxS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</w:fldData>
        </w:fldChar>
      </w:r>
      <w:r w:rsidR="00E457B2">
        <w:instrText xml:space="preserve"> ADDIN EN.CITE.DATA </w:instrText>
      </w:r>
      <w:r w:rsidR="00E457B2">
        <w:fldChar w:fldCharType="end"/>
      </w:r>
      <w:r>
        <w:fldChar w:fldCharType="separate"/>
      </w:r>
      <w:r w:rsidR="00E457B2" w:rsidRPr="00E457B2">
        <w:rPr>
          <w:noProof/>
          <w:vertAlign w:val="superscript"/>
        </w:rPr>
        <w:t>10</w:t>
      </w:r>
      <w:r>
        <w:fldChar w:fldCharType="end"/>
      </w:r>
      <w:r>
        <w:t xml:space="preserve">. </w:t>
      </w:r>
    </w:p>
    <w:p w14:paraId="6A511369" w14:textId="22329316" w:rsidR="00F03F7F" w:rsidRDefault="00F03F7F" w:rsidP="00F03F7F">
      <w:pPr>
        <w:pStyle w:val="Caption"/>
      </w:pPr>
      <w:bookmarkStart w:id="3" w:name="_Ref517176560"/>
      <w:r>
        <w:t xml:space="preserve">Table </w:t>
      </w:r>
      <w:r>
        <w:fldChar w:fldCharType="begin"/>
      </w:r>
      <w:r>
        <w:instrText xml:space="preserve"> SEQ Table \* ARABIC </w:instrText>
      </w:r>
      <w:r>
        <w:fldChar w:fldCharType="separate"/>
      </w:r>
      <w:r w:rsidR="00771835">
        <w:rPr>
          <w:noProof/>
        </w:rPr>
        <w:t>3</w:t>
      </w:r>
      <w:r>
        <w:fldChar w:fldCharType="end"/>
      </w:r>
      <w:bookmarkEnd w:id="3"/>
      <w:r>
        <w:t xml:space="preserve"> </w:t>
      </w:r>
      <w:r w:rsidRPr="008A5FE9">
        <w:t>Dutch Lipid Clinic Network</w:t>
      </w:r>
      <w:r w:rsidR="00FD6AB9">
        <w:t xml:space="preserve"> (DLCN)</w:t>
      </w:r>
      <w:r w:rsidRPr="008A5FE9">
        <w:t xml:space="preserve"> criteria for diagnosis of heterozygous familial </w:t>
      </w:r>
      <w:proofErr w:type="spellStart"/>
      <w:r w:rsidRPr="008A5FE9">
        <w:t>hypercholesterolaemia</w:t>
      </w:r>
      <w:proofErr w:type="spellEnd"/>
      <w:r w:rsidRPr="008A5FE9">
        <w:t xml:space="preserve"> (FH) in adults</w:t>
      </w:r>
      <w:r>
        <w:t xml:space="preserve"> </w:t>
      </w:r>
      <w:r w:rsidR="008E3CDA">
        <w:fldChar w:fldCharType="begin">
          <w:fldData xml:space="preserve">PEVuZE5vdGU+PENpdGU+PEF1dGhvcj5Ob3JkZXN0Z2FhcmQ8L0F1dGhvcj48WWVhcj4yMDEzPC9Z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</w:fldData>
        </w:fldChar>
      </w:r>
      <w:r w:rsidR="00E457B2">
        <w:instrText xml:space="preserve"> ADDIN EN.CITE </w:instrText>
      </w:r>
      <w:r w:rsidR="00E457B2">
        <w:fldChar w:fldCharType="begin">
          <w:fldData xml:space="preserve">PEVuZE5vdGU+PENpdGU+PEF1dGhvcj5Ob3JkZXN0Z2FhcmQ8L0F1dGhvcj48WWVhcj4yMDEzPC9Z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</w:fldData>
        </w:fldChar>
      </w:r>
      <w:r w:rsidR="00E457B2">
        <w:instrText xml:space="preserve"> ADDIN EN.CITE.DATA </w:instrText>
      </w:r>
      <w:r w:rsidR="00E457B2">
        <w:fldChar w:fldCharType="end"/>
      </w:r>
      <w:r w:rsidR="008E3CDA">
        <w:fldChar w:fldCharType="separate"/>
      </w:r>
      <w:r w:rsidR="00E457B2" w:rsidRPr="00E457B2">
        <w:rPr>
          <w:noProof/>
          <w:vertAlign w:val="superscript"/>
        </w:rPr>
        <w:t>11</w:t>
      </w:r>
      <w:r w:rsidR="008E3CDA">
        <w:fldChar w:fldCharType="end"/>
      </w:r>
    </w:p>
    <w:tbl>
      <w:tblPr>
        <w:tblStyle w:val="TableGrid"/>
        <w:tblW w:w="0" w:type="auto"/>
        <w:tblLook w:val="04A0" w:firstRow="1" w:lastRow="0" w:firstColumn="1" w:lastColumn="0" w:noHBand="0" w:noVBand="1"/>
        <w:tblCaption w:val="Dutch Lipid Clinic Network (DLCN) criteria for diagnosis of heterozygous familial hypercholesterolaemia (FH) in adults "/>
        <w:tblDescription w:val="Dutch Lipid Clinic Network (DLCN) criteria for diagnosis of heterozygous familial hypercholesterolaemia (FH) in adults "/>
      </w:tblPr>
      <w:tblGrid>
        <w:gridCol w:w="2263"/>
        <w:gridCol w:w="5964"/>
        <w:gridCol w:w="789"/>
      </w:tblGrid>
      <w:tr w:rsidR="009957DF" w14:paraId="3D4F8073" w14:textId="77777777" w:rsidTr="003A5914">
        <w:trPr>
          <w:tblHeader/>
        </w:trPr>
        <w:tc>
          <w:tcPr>
            <w:tcW w:w="2263" w:type="dxa"/>
            <w:tcBorders>
              <w:bottom w:val="single" w:sz="4" w:space="0" w:color="auto"/>
            </w:tcBorders>
          </w:tcPr>
          <w:p w14:paraId="43629616" w14:textId="77777777" w:rsidR="009957DF" w:rsidRDefault="009957DF" w:rsidP="00F03F7F">
            <w:pPr>
              <w:pStyle w:val="Caption"/>
            </w:pPr>
            <w:r>
              <w:t>Group</w:t>
            </w:r>
          </w:p>
        </w:tc>
        <w:tc>
          <w:tcPr>
            <w:tcW w:w="5964" w:type="dxa"/>
          </w:tcPr>
          <w:p w14:paraId="382495E5" w14:textId="77777777" w:rsidR="009957DF" w:rsidRDefault="009957DF" w:rsidP="00F03F7F">
            <w:pPr>
              <w:pStyle w:val="Caption"/>
            </w:pPr>
            <w:r>
              <w:t>Criteria</w:t>
            </w:r>
          </w:p>
        </w:tc>
        <w:tc>
          <w:tcPr>
            <w:tcW w:w="789" w:type="dxa"/>
          </w:tcPr>
          <w:p w14:paraId="6E974C1A" w14:textId="77777777" w:rsidR="009957DF" w:rsidRDefault="009957DF" w:rsidP="00F03F7F">
            <w:pPr>
              <w:pStyle w:val="Caption"/>
            </w:pPr>
            <w:r>
              <w:t>Score</w:t>
            </w:r>
          </w:p>
        </w:tc>
      </w:tr>
      <w:tr w:rsidR="009957DF" w14:paraId="7C45D1E3" w14:textId="77777777" w:rsidTr="00F03F7F">
        <w:tc>
          <w:tcPr>
            <w:tcW w:w="2263" w:type="dxa"/>
            <w:tcBorders>
              <w:top w:val="single" w:sz="4" w:space="0" w:color="auto"/>
              <w:left w:val="single" w:sz="4" w:space="0" w:color="auto"/>
              <w:bottom w:val="nil"/>
              <w:right w:val="single" w:sz="4" w:space="0" w:color="auto"/>
            </w:tcBorders>
          </w:tcPr>
          <w:p w14:paraId="2DFF911F" w14:textId="77777777" w:rsidR="009957DF" w:rsidRPr="00F03F7F" w:rsidRDefault="009957DF" w:rsidP="002F688D">
            <w:pPr>
              <w:pStyle w:val="Caption"/>
              <w:numPr>
                <w:ilvl w:val="0"/>
                <w:numId w:val="12"/>
              </w:numPr>
              <w:ind w:left="313" w:hanging="284"/>
              <w:rPr>
                <w:b w:val="0"/>
              </w:rPr>
            </w:pPr>
            <w:r w:rsidRPr="00F03F7F">
              <w:rPr>
                <w:b w:val="0"/>
              </w:rPr>
              <w:t>Family history</w:t>
            </w:r>
          </w:p>
        </w:tc>
        <w:tc>
          <w:tcPr>
            <w:tcW w:w="5964" w:type="dxa"/>
            <w:tcBorders>
              <w:left w:val="single" w:sz="4" w:space="0" w:color="auto"/>
            </w:tcBorders>
          </w:tcPr>
          <w:p w14:paraId="406F27D5" w14:textId="77777777" w:rsidR="009957DF" w:rsidRPr="00F03F7F" w:rsidRDefault="009957DF" w:rsidP="00F03F7F">
            <w:pPr>
              <w:pStyle w:val="Caption"/>
              <w:ind w:left="0" w:firstLine="0"/>
              <w:rPr>
                <w:b w:val="0"/>
              </w:rPr>
            </w:pPr>
            <w:r w:rsidRPr="00F03F7F">
              <w:rPr>
                <w:b w:val="0"/>
              </w:rPr>
              <w:t>First degree relative with known premature coronary and/or vascular disease (men aged &lt;55 years, women aged &lt;60 years)</w:t>
            </w:r>
          </w:p>
          <w:p w14:paraId="0357DA7E" w14:textId="77777777" w:rsidR="009957DF" w:rsidRPr="00F03F7F" w:rsidRDefault="009957DF" w:rsidP="00F03F7F">
            <w:pPr>
              <w:pStyle w:val="Caption"/>
              <w:ind w:left="0" w:firstLine="0"/>
              <w:rPr>
                <w:b w:val="0"/>
              </w:rPr>
            </w:pPr>
            <w:r w:rsidRPr="00F03F7F">
              <w:rPr>
                <w:b w:val="0"/>
              </w:rPr>
              <w:t xml:space="preserve">OR </w:t>
            </w:r>
          </w:p>
          <w:p w14:paraId="5C65CB85" w14:textId="77777777" w:rsidR="009957DF" w:rsidRPr="00F03F7F" w:rsidRDefault="009957DF" w:rsidP="00F03F7F">
            <w:pPr>
              <w:pStyle w:val="Caption"/>
              <w:ind w:left="0" w:firstLine="0"/>
              <w:rPr>
                <w:b w:val="0"/>
              </w:rPr>
            </w:pPr>
            <w:r w:rsidRPr="00F03F7F">
              <w:rPr>
                <w:b w:val="0"/>
              </w:rPr>
              <w:t>First degree relative with known LDL-cholesterol above the 95th percentile for age and gender</w:t>
            </w:r>
          </w:p>
        </w:tc>
        <w:tc>
          <w:tcPr>
            <w:tcW w:w="789" w:type="dxa"/>
          </w:tcPr>
          <w:p w14:paraId="483D8C8D" w14:textId="77777777" w:rsidR="009957DF" w:rsidRPr="00F03F7F" w:rsidRDefault="009957DF" w:rsidP="00F03F7F">
            <w:pPr>
              <w:pStyle w:val="Caption"/>
              <w:rPr>
                <w:b w:val="0"/>
              </w:rPr>
            </w:pPr>
            <w:r w:rsidRPr="00F03F7F">
              <w:rPr>
                <w:b w:val="0"/>
              </w:rPr>
              <w:t>1</w:t>
            </w:r>
          </w:p>
        </w:tc>
      </w:tr>
      <w:tr w:rsidR="009957DF" w14:paraId="3DCCB031" w14:textId="77777777" w:rsidTr="00F03F7F">
        <w:tc>
          <w:tcPr>
            <w:tcW w:w="2263" w:type="dxa"/>
            <w:tcBorders>
              <w:top w:val="nil"/>
              <w:left w:val="single" w:sz="4" w:space="0" w:color="auto"/>
              <w:bottom w:val="single" w:sz="4" w:space="0" w:color="auto"/>
              <w:right w:val="single" w:sz="4" w:space="0" w:color="auto"/>
            </w:tcBorders>
          </w:tcPr>
          <w:p w14:paraId="1D91FB69" w14:textId="77777777" w:rsidR="009957DF" w:rsidRPr="00F03F7F" w:rsidRDefault="009957DF" w:rsidP="002F688D">
            <w:pPr>
              <w:pStyle w:val="Caption"/>
              <w:ind w:left="313" w:hanging="284"/>
              <w:rPr>
                <w:b w:val="0"/>
              </w:rPr>
            </w:pPr>
          </w:p>
        </w:tc>
        <w:tc>
          <w:tcPr>
            <w:tcW w:w="5964" w:type="dxa"/>
            <w:tcBorders>
              <w:left w:val="single" w:sz="4" w:space="0" w:color="auto"/>
            </w:tcBorders>
          </w:tcPr>
          <w:p w14:paraId="0466AE0F" w14:textId="77777777" w:rsidR="009957DF" w:rsidRPr="00F03F7F" w:rsidRDefault="009957DF" w:rsidP="00F03F7F">
            <w:pPr>
              <w:pStyle w:val="Caption"/>
              <w:ind w:left="0" w:firstLine="0"/>
              <w:rPr>
                <w:b w:val="0"/>
              </w:rPr>
            </w:pPr>
            <w:r w:rsidRPr="00F03F7F">
              <w:rPr>
                <w:b w:val="0"/>
              </w:rPr>
              <w:t xml:space="preserve">First degree relative with tendinous xanthomata and/or arcus </w:t>
            </w:r>
            <w:proofErr w:type="spellStart"/>
            <w:r w:rsidRPr="00F03F7F">
              <w:rPr>
                <w:b w:val="0"/>
              </w:rPr>
              <w:t>cornealis</w:t>
            </w:r>
            <w:proofErr w:type="spellEnd"/>
            <w:r w:rsidRPr="00F03F7F">
              <w:rPr>
                <w:b w:val="0"/>
              </w:rPr>
              <w:br/>
              <w:t>OR</w:t>
            </w:r>
            <w:r w:rsidRPr="00F03F7F">
              <w:rPr>
                <w:b w:val="0"/>
              </w:rPr>
              <w:br/>
              <w:t>Children aged &lt;18 years with LDL-cholesterol above the 95th percentile for age and gender</w:t>
            </w:r>
          </w:p>
        </w:tc>
        <w:tc>
          <w:tcPr>
            <w:tcW w:w="789" w:type="dxa"/>
          </w:tcPr>
          <w:p w14:paraId="723030CA" w14:textId="77777777" w:rsidR="009957DF" w:rsidRPr="00F03F7F" w:rsidRDefault="009957DF" w:rsidP="00F03F7F">
            <w:pPr>
              <w:pStyle w:val="Caption"/>
              <w:rPr>
                <w:b w:val="0"/>
              </w:rPr>
            </w:pPr>
            <w:r w:rsidRPr="00F03F7F">
              <w:rPr>
                <w:b w:val="0"/>
              </w:rPr>
              <w:t>2</w:t>
            </w:r>
          </w:p>
        </w:tc>
      </w:tr>
      <w:tr w:rsidR="009957DF" w14:paraId="2559658A" w14:textId="77777777" w:rsidTr="00F03F7F">
        <w:tc>
          <w:tcPr>
            <w:tcW w:w="2263" w:type="dxa"/>
            <w:tcBorders>
              <w:top w:val="single" w:sz="4" w:space="0" w:color="auto"/>
              <w:left w:val="single" w:sz="4" w:space="0" w:color="auto"/>
              <w:bottom w:val="nil"/>
              <w:right w:val="single" w:sz="4" w:space="0" w:color="auto"/>
            </w:tcBorders>
          </w:tcPr>
          <w:p w14:paraId="7090168C" w14:textId="77777777" w:rsidR="009957DF" w:rsidRPr="00F03F7F" w:rsidRDefault="009957DF" w:rsidP="002F688D">
            <w:pPr>
              <w:pStyle w:val="Caption"/>
              <w:numPr>
                <w:ilvl w:val="0"/>
                <w:numId w:val="12"/>
              </w:numPr>
              <w:ind w:left="313" w:hanging="284"/>
              <w:rPr>
                <w:b w:val="0"/>
              </w:rPr>
            </w:pPr>
            <w:r w:rsidRPr="00F03F7F">
              <w:rPr>
                <w:b w:val="0"/>
              </w:rPr>
              <w:t>Clinical history</w:t>
            </w:r>
          </w:p>
        </w:tc>
        <w:tc>
          <w:tcPr>
            <w:tcW w:w="5964" w:type="dxa"/>
            <w:tcBorders>
              <w:left w:val="single" w:sz="4" w:space="0" w:color="auto"/>
            </w:tcBorders>
          </w:tcPr>
          <w:p w14:paraId="62BDF563" w14:textId="77777777" w:rsidR="009957DF" w:rsidRPr="00F03F7F" w:rsidRDefault="009957DF" w:rsidP="00F03F7F">
            <w:pPr>
              <w:pStyle w:val="Caption"/>
              <w:ind w:left="0" w:firstLine="0"/>
              <w:rPr>
                <w:b w:val="0"/>
              </w:rPr>
            </w:pPr>
            <w:r w:rsidRPr="00F03F7F">
              <w:rPr>
                <w:b w:val="0"/>
              </w:rPr>
              <w:t>Patients with premature coronary artery disease (men aged &lt;55 years, women aged &lt;60 years)</w:t>
            </w:r>
          </w:p>
        </w:tc>
        <w:tc>
          <w:tcPr>
            <w:tcW w:w="789" w:type="dxa"/>
          </w:tcPr>
          <w:p w14:paraId="2C7BD2F9" w14:textId="77777777" w:rsidR="009957DF" w:rsidRPr="00F03F7F" w:rsidRDefault="009957DF" w:rsidP="00F03F7F">
            <w:pPr>
              <w:pStyle w:val="Caption"/>
              <w:rPr>
                <w:b w:val="0"/>
              </w:rPr>
            </w:pPr>
            <w:r w:rsidRPr="00F03F7F">
              <w:rPr>
                <w:b w:val="0"/>
              </w:rPr>
              <w:t>2</w:t>
            </w:r>
          </w:p>
        </w:tc>
      </w:tr>
      <w:tr w:rsidR="009957DF" w14:paraId="51E1190D" w14:textId="77777777" w:rsidTr="00F03F7F">
        <w:tc>
          <w:tcPr>
            <w:tcW w:w="2263" w:type="dxa"/>
            <w:tcBorders>
              <w:top w:val="nil"/>
              <w:left w:val="single" w:sz="4" w:space="0" w:color="auto"/>
              <w:bottom w:val="single" w:sz="4" w:space="0" w:color="auto"/>
              <w:right w:val="single" w:sz="4" w:space="0" w:color="auto"/>
            </w:tcBorders>
          </w:tcPr>
          <w:p w14:paraId="719912C1" w14:textId="77777777" w:rsidR="009957DF" w:rsidRPr="00F03F7F" w:rsidRDefault="009957DF" w:rsidP="002F688D">
            <w:pPr>
              <w:pStyle w:val="Caption"/>
              <w:ind w:left="313" w:hanging="284"/>
              <w:rPr>
                <w:b w:val="0"/>
              </w:rPr>
            </w:pPr>
          </w:p>
        </w:tc>
        <w:tc>
          <w:tcPr>
            <w:tcW w:w="5964" w:type="dxa"/>
            <w:tcBorders>
              <w:left w:val="single" w:sz="4" w:space="0" w:color="auto"/>
            </w:tcBorders>
          </w:tcPr>
          <w:p w14:paraId="18717C16" w14:textId="77777777" w:rsidR="009957DF" w:rsidRPr="00F03F7F" w:rsidRDefault="009957DF" w:rsidP="00F03F7F">
            <w:pPr>
              <w:pStyle w:val="Caption"/>
              <w:ind w:left="0" w:firstLine="0"/>
              <w:rPr>
                <w:b w:val="0"/>
              </w:rPr>
            </w:pPr>
            <w:r w:rsidRPr="00F03F7F">
              <w:rPr>
                <w:b w:val="0"/>
              </w:rPr>
              <w:t>Patients with premature cerebral or peripheral vascular disease (men aged &lt;55 years, women aged &lt;60 years)</w:t>
            </w:r>
          </w:p>
        </w:tc>
        <w:tc>
          <w:tcPr>
            <w:tcW w:w="789" w:type="dxa"/>
          </w:tcPr>
          <w:p w14:paraId="54B22923" w14:textId="77777777" w:rsidR="009957DF" w:rsidRPr="00F03F7F" w:rsidRDefault="009957DF" w:rsidP="00F03F7F">
            <w:pPr>
              <w:pStyle w:val="Caption"/>
              <w:rPr>
                <w:b w:val="0"/>
              </w:rPr>
            </w:pPr>
            <w:r w:rsidRPr="00F03F7F">
              <w:rPr>
                <w:b w:val="0"/>
              </w:rPr>
              <w:t>1</w:t>
            </w:r>
          </w:p>
        </w:tc>
      </w:tr>
      <w:tr w:rsidR="009957DF" w14:paraId="485C320C" w14:textId="77777777" w:rsidTr="00F03F7F">
        <w:tc>
          <w:tcPr>
            <w:tcW w:w="2263" w:type="dxa"/>
            <w:tcBorders>
              <w:top w:val="single" w:sz="4" w:space="0" w:color="auto"/>
              <w:left w:val="single" w:sz="4" w:space="0" w:color="auto"/>
              <w:bottom w:val="nil"/>
              <w:right w:val="single" w:sz="4" w:space="0" w:color="auto"/>
            </w:tcBorders>
          </w:tcPr>
          <w:p w14:paraId="438AF2CC" w14:textId="77777777" w:rsidR="009957DF" w:rsidRPr="00F03F7F" w:rsidRDefault="009957DF" w:rsidP="002F688D">
            <w:pPr>
              <w:pStyle w:val="Caption"/>
              <w:numPr>
                <w:ilvl w:val="0"/>
                <w:numId w:val="12"/>
              </w:numPr>
              <w:ind w:left="313" w:hanging="284"/>
              <w:rPr>
                <w:b w:val="0"/>
              </w:rPr>
            </w:pPr>
            <w:r w:rsidRPr="00F03F7F">
              <w:rPr>
                <w:b w:val="0"/>
              </w:rPr>
              <w:t>Physical examination</w:t>
            </w:r>
          </w:p>
        </w:tc>
        <w:tc>
          <w:tcPr>
            <w:tcW w:w="5964" w:type="dxa"/>
            <w:tcBorders>
              <w:left w:val="single" w:sz="4" w:space="0" w:color="auto"/>
            </w:tcBorders>
          </w:tcPr>
          <w:p w14:paraId="4491453D" w14:textId="77777777" w:rsidR="009957DF" w:rsidRPr="00F03F7F" w:rsidRDefault="009957DF" w:rsidP="00F03F7F">
            <w:pPr>
              <w:pStyle w:val="Caption"/>
              <w:ind w:left="0" w:firstLine="0"/>
              <w:rPr>
                <w:b w:val="0"/>
              </w:rPr>
            </w:pPr>
            <w:r w:rsidRPr="00F03F7F">
              <w:rPr>
                <w:b w:val="0"/>
              </w:rPr>
              <w:t>Tendinous xanthomata</w:t>
            </w:r>
          </w:p>
        </w:tc>
        <w:tc>
          <w:tcPr>
            <w:tcW w:w="789" w:type="dxa"/>
          </w:tcPr>
          <w:p w14:paraId="141A19CB" w14:textId="77777777" w:rsidR="009957DF" w:rsidRPr="00F03F7F" w:rsidRDefault="009957DF" w:rsidP="00F03F7F">
            <w:pPr>
              <w:pStyle w:val="Caption"/>
              <w:rPr>
                <w:b w:val="0"/>
              </w:rPr>
            </w:pPr>
            <w:r w:rsidRPr="00F03F7F">
              <w:rPr>
                <w:b w:val="0"/>
              </w:rPr>
              <w:t>6</w:t>
            </w:r>
          </w:p>
        </w:tc>
      </w:tr>
      <w:tr w:rsidR="009957DF" w14:paraId="08057A89" w14:textId="77777777" w:rsidTr="00F03F7F">
        <w:tc>
          <w:tcPr>
            <w:tcW w:w="2263" w:type="dxa"/>
            <w:tcBorders>
              <w:top w:val="nil"/>
              <w:left w:val="single" w:sz="4" w:space="0" w:color="auto"/>
              <w:bottom w:val="single" w:sz="4" w:space="0" w:color="auto"/>
              <w:right w:val="single" w:sz="4" w:space="0" w:color="auto"/>
            </w:tcBorders>
          </w:tcPr>
          <w:p w14:paraId="13F8E422" w14:textId="77777777" w:rsidR="009957DF" w:rsidRPr="00F03F7F" w:rsidRDefault="009957DF" w:rsidP="002F688D">
            <w:pPr>
              <w:pStyle w:val="Caption"/>
              <w:ind w:left="313" w:hanging="284"/>
              <w:rPr>
                <w:b w:val="0"/>
              </w:rPr>
            </w:pPr>
          </w:p>
        </w:tc>
        <w:tc>
          <w:tcPr>
            <w:tcW w:w="5964" w:type="dxa"/>
            <w:tcBorders>
              <w:left w:val="single" w:sz="4" w:space="0" w:color="auto"/>
              <w:bottom w:val="single" w:sz="4" w:space="0" w:color="auto"/>
            </w:tcBorders>
          </w:tcPr>
          <w:p w14:paraId="4E54A3CC" w14:textId="77777777" w:rsidR="009957DF" w:rsidRPr="00F03F7F" w:rsidRDefault="009957DF" w:rsidP="00F03F7F">
            <w:pPr>
              <w:pStyle w:val="Caption"/>
              <w:ind w:left="0" w:firstLine="0"/>
              <w:rPr>
                <w:b w:val="0"/>
              </w:rPr>
            </w:pPr>
            <w:r w:rsidRPr="00F03F7F">
              <w:rPr>
                <w:b w:val="0"/>
              </w:rPr>
              <w:t xml:space="preserve">Arcus </w:t>
            </w:r>
            <w:proofErr w:type="spellStart"/>
            <w:r w:rsidRPr="00F03F7F">
              <w:rPr>
                <w:b w:val="0"/>
              </w:rPr>
              <w:t>cornealis</w:t>
            </w:r>
            <w:proofErr w:type="spellEnd"/>
            <w:r w:rsidRPr="00F03F7F">
              <w:rPr>
                <w:b w:val="0"/>
              </w:rPr>
              <w:t xml:space="preserve"> before 45 years of age</w:t>
            </w:r>
          </w:p>
        </w:tc>
        <w:tc>
          <w:tcPr>
            <w:tcW w:w="789" w:type="dxa"/>
          </w:tcPr>
          <w:p w14:paraId="201CB2D6" w14:textId="77777777" w:rsidR="009957DF" w:rsidRPr="00F03F7F" w:rsidRDefault="009957DF" w:rsidP="00F03F7F">
            <w:pPr>
              <w:pStyle w:val="Caption"/>
              <w:rPr>
                <w:b w:val="0"/>
              </w:rPr>
            </w:pPr>
            <w:r w:rsidRPr="00F03F7F">
              <w:rPr>
                <w:b w:val="0"/>
              </w:rPr>
              <w:t>4</w:t>
            </w:r>
          </w:p>
        </w:tc>
      </w:tr>
      <w:tr w:rsidR="009957DF" w14:paraId="0862AC23" w14:textId="77777777" w:rsidTr="00F03F7F">
        <w:tc>
          <w:tcPr>
            <w:tcW w:w="2263" w:type="dxa"/>
            <w:vMerge w:val="restart"/>
            <w:tcBorders>
              <w:top w:val="single" w:sz="4" w:space="0" w:color="auto"/>
              <w:left w:val="single" w:sz="4" w:space="0" w:color="auto"/>
              <w:right w:val="single" w:sz="4" w:space="0" w:color="auto"/>
            </w:tcBorders>
          </w:tcPr>
          <w:p w14:paraId="553A957D" w14:textId="77777777" w:rsidR="009957DF" w:rsidRPr="00F03F7F" w:rsidRDefault="009957DF" w:rsidP="002F688D">
            <w:pPr>
              <w:pStyle w:val="Caption"/>
              <w:numPr>
                <w:ilvl w:val="0"/>
                <w:numId w:val="12"/>
              </w:numPr>
              <w:ind w:left="313" w:hanging="284"/>
              <w:rPr>
                <w:b w:val="0"/>
              </w:rPr>
            </w:pPr>
            <w:r w:rsidRPr="00F03F7F">
              <w:rPr>
                <w:b w:val="0"/>
              </w:rPr>
              <w:t>Biochemical results (LDL cholesterol)</w:t>
            </w:r>
          </w:p>
        </w:tc>
        <w:tc>
          <w:tcPr>
            <w:tcW w:w="5964" w:type="dxa"/>
            <w:tcBorders>
              <w:top w:val="single" w:sz="4" w:space="0" w:color="auto"/>
              <w:left w:val="single" w:sz="4" w:space="0" w:color="auto"/>
              <w:bottom w:val="single" w:sz="4" w:space="0" w:color="auto"/>
            </w:tcBorders>
          </w:tcPr>
          <w:p w14:paraId="4385AD55" w14:textId="77777777" w:rsidR="009957DF" w:rsidRPr="00F03F7F" w:rsidRDefault="009957DF" w:rsidP="00F03F7F">
            <w:pPr>
              <w:pStyle w:val="Caption"/>
              <w:ind w:left="0" w:firstLine="0"/>
              <w:rPr>
                <w:b w:val="0"/>
              </w:rPr>
            </w:pPr>
            <w:r w:rsidRPr="00F03F7F">
              <w:rPr>
                <w:b w:val="0"/>
              </w:rPr>
              <w:t>LDL-C ≥8.5</w:t>
            </w:r>
          </w:p>
        </w:tc>
        <w:tc>
          <w:tcPr>
            <w:tcW w:w="789" w:type="dxa"/>
          </w:tcPr>
          <w:p w14:paraId="7A57764F" w14:textId="77777777" w:rsidR="009957DF" w:rsidRPr="00F03F7F" w:rsidRDefault="009957DF" w:rsidP="00F03F7F">
            <w:pPr>
              <w:pStyle w:val="Caption"/>
              <w:rPr>
                <w:b w:val="0"/>
              </w:rPr>
            </w:pPr>
            <w:r w:rsidRPr="00F03F7F">
              <w:rPr>
                <w:b w:val="0"/>
              </w:rPr>
              <w:t>8</w:t>
            </w:r>
          </w:p>
        </w:tc>
      </w:tr>
      <w:tr w:rsidR="009957DF" w14:paraId="67292285" w14:textId="77777777" w:rsidTr="00F03F7F">
        <w:tc>
          <w:tcPr>
            <w:tcW w:w="2263" w:type="dxa"/>
            <w:vMerge/>
            <w:tcBorders>
              <w:left w:val="single" w:sz="4" w:space="0" w:color="auto"/>
              <w:right w:val="single" w:sz="4" w:space="0" w:color="auto"/>
            </w:tcBorders>
          </w:tcPr>
          <w:p w14:paraId="4C7282DF" w14:textId="77777777" w:rsidR="009957DF" w:rsidRPr="00F03F7F" w:rsidRDefault="009957DF" w:rsidP="002F688D">
            <w:pPr>
              <w:pStyle w:val="Caption"/>
              <w:ind w:left="313" w:hanging="284"/>
              <w:rPr>
                <w:b w:val="0"/>
              </w:rPr>
            </w:pPr>
          </w:p>
        </w:tc>
        <w:tc>
          <w:tcPr>
            <w:tcW w:w="5964" w:type="dxa"/>
            <w:tcBorders>
              <w:top w:val="single" w:sz="4" w:space="0" w:color="auto"/>
              <w:left w:val="single" w:sz="4" w:space="0" w:color="auto"/>
              <w:bottom w:val="single" w:sz="4" w:space="0" w:color="auto"/>
            </w:tcBorders>
          </w:tcPr>
          <w:p w14:paraId="60137BC7" w14:textId="77777777" w:rsidR="009957DF" w:rsidRPr="00F03F7F" w:rsidRDefault="009957DF" w:rsidP="00F03F7F">
            <w:pPr>
              <w:pStyle w:val="Caption"/>
              <w:ind w:left="0" w:firstLine="0"/>
              <w:rPr>
                <w:b w:val="0"/>
              </w:rPr>
            </w:pPr>
            <w:r w:rsidRPr="00F03F7F">
              <w:rPr>
                <w:b w:val="0"/>
              </w:rPr>
              <w:t>LDL-C 6.5–8.4</w:t>
            </w:r>
          </w:p>
        </w:tc>
        <w:tc>
          <w:tcPr>
            <w:tcW w:w="789" w:type="dxa"/>
          </w:tcPr>
          <w:p w14:paraId="6680682B" w14:textId="77777777" w:rsidR="009957DF" w:rsidRPr="00F03F7F" w:rsidRDefault="009957DF" w:rsidP="00F03F7F">
            <w:pPr>
              <w:pStyle w:val="Caption"/>
              <w:rPr>
                <w:b w:val="0"/>
              </w:rPr>
            </w:pPr>
            <w:r w:rsidRPr="00F03F7F">
              <w:rPr>
                <w:b w:val="0"/>
              </w:rPr>
              <w:t>5</w:t>
            </w:r>
          </w:p>
        </w:tc>
      </w:tr>
      <w:tr w:rsidR="009957DF" w14:paraId="4DBAC534" w14:textId="77777777" w:rsidTr="00F03F7F">
        <w:tc>
          <w:tcPr>
            <w:tcW w:w="2263" w:type="dxa"/>
            <w:vMerge/>
            <w:tcBorders>
              <w:left w:val="single" w:sz="4" w:space="0" w:color="auto"/>
              <w:right w:val="single" w:sz="4" w:space="0" w:color="auto"/>
            </w:tcBorders>
          </w:tcPr>
          <w:p w14:paraId="301E2D8C" w14:textId="77777777" w:rsidR="009957DF" w:rsidRPr="00F03F7F" w:rsidRDefault="009957DF" w:rsidP="002F688D">
            <w:pPr>
              <w:pStyle w:val="Caption"/>
              <w:ind w:left="313" w:hanging="284"/>
              <w:rPr>
                <w:b w:val="0"/>
              </w:rPr>
            </w:pPr>
          </w:p>
        </w:tc>
        <w:tc>
          <w:tcPr>
            <w:tcW w:w="5964" w:type="dxa"/>
            <w:tcBorders>
              <w:top w:val="single" w:sz="4" w:space="0" w:color="auto"/>
              <w:left w:val="single" w:sz="4" w:space="0" w:color="auto"/>
              <w:bottom w:val="single" w:sz="4" w:space="0" w:color="auto"/>
            </w:tcBorders>
          </w:tcPr>
          <w:p w14:paraId="10C6168C" w14:textId="77777777" w:rsidR="009957DF" w:rsidRPr="00F03F7F" w:rsidRDefault="009957DF" w:rsidP="00F03F7F">
            <w:pPr>
              <w:pStyle w:val="Caption"/>
              <w:ind w:left="0" w:firstLine="0"/>
              <w:rPr>
                <w:b w:val="0"/>
              </w:rPr>
            </w:pPr>
            <w:r w:rsidRPr="00F03F7F">
              <w:rPr>
                <w:b w:val="0"/>
              </w:rPr>
              <w:t>LDL-C 5.0–6.4</w:t>
            </w:r>
          </w:p>
        </w:tc>
        <w:tc>
          <w:tcPr>
            <w:tcW w:w="789" w:type="dxa"/>
          </w:tcPr>
          <w:p w14:paraId="1A5BC5AA" w14:textId="77777777" w:rsidR="009957DF" w:rsidRPr="00F03F7F" w:rsidRDefault="009957DF" w:rsidP="00F03F7F">
            <w:pPr>
              <w:pStyle w:val="Caption"/>
              <w:rPr>
                <w:b w:val="0"/>
              </w:rPr>
            </w:pPr>
            <w:r w:rsidRPr="00F03F7F">
              <w:rPr>
                <w:b w:val="0"/>
              </w:rPr>
              <w:t>3</w:t>
            </w:r>
          </w:p>
        </w:tc>
      </w:tr>
      <w:tr w:rsidR="009957DF" w14:paraId="2641FF00" w14:textId="77777777" w:rsidTr="00F03F7F">
        <w:tc>
          <w:tcPr>
            <w:tcW w:w="2263" w:type="dxa"/>
            <w:vMerge/>
            <w:tcBorders>
              <w:left w:val="single" w:sz="4" w:space="0" w:color="auto"/>
              <w:right w:val="single" w:sz="4" w:space="0" w:color="auto"/>
            </w:tcBorders>
          </w:tcPr>
          <w:p w14:paraId="112C2972" w14:textId="77777777" w:rsidR="009957DF" w:rsidRPr="00F03F7F" w:rsidRDefault="009957DF" w:rsidP="002F688D">
            <w:pPr>
              <w:pStyle w:val="Caption"/>
              <w:ind w:left="313" w:hanging="284"/>
              <w:rPr>
                <w:b w:val="0"/>
              </w:rPr>
            </w:pPr>
          </w:p>
        </w:tc>
        <w:tc>
          <w:tcPr>
            <w:tcW w:w="5964" w:type="dxa"/>
            <w:tcBorders>
              <w:top w:val="single" w:sz="4" w:space="0" w:color="auto"/>
              <w:left w:val="single" w:sz="4" w:space="0" w:color="auto"/>
              <w:bottom w:val="single" w:sz="4" w:space="0" w:color="auto"/>
            </w:tcBorders>
          </w:tcPr>
          <w:p w14:paraId="663EADD0" w14:textId="77777777" w:rsidR="009957DF" w:rsidRPr="00F03F7F" w:rsidRDefault="009957DF" w:rsidP="00F03F7F">
            <w:pPr>
              <w:pStyle w:val="Caption"/>
              <w:ind w:left="0" w:firstLine="0"/>
              <w:rPr>
                <w:b w:val="0"/>
              </w:rPr>
            </w:pPr>
            <w:r w:rsidRPr="00F03F7F">
              <w:rPr>
                <w:b w:val="0"/>
              </w:rPr>
              <w:t>LDL-C 4.0–4.9</w:t>
            </w:r>
          </w:p>
        </w:tc>
        <w:tc>
          <w:tcPr>
            <w:tcW w:w="789" w:type="dxa"/>
          </w:tcPr>
          <w:p w14:paraId="0D9EF5A2" w14:textId="77777777" w:rsidR="009957DF" w:rsidRPr="00F03F7F" w:rsidRDefault="009957DF" w:rsidP="00F03F7F">
            <w:pPr>
              <w:pStyle w:val="Caption"/>
              <w:rPr>
                <w:b w:val="0"/>
              </w:rPr>
            </w:pPr>
            <w:r w:rsidRPr="00F03F7F">
              <w:rPr>
                <w:b w:val="0"/>
              </w:rPr>
              <w:t>1</w:t>
            </w:r>
          </w:p>
        </w:tc>
      </w:tr>
      <w:tr w:rsidR="00F03F7F" w14:paraId="3FAE2030" w14:textId="77777777" w:rsidTr="00F03F7F">
        <w:tc>
          <w:tcPr>
            <w:tcW w:w="2263" w:type="dxa"/>
            <w:tcBorders>
              <w:left w:val="single" w:sz="4" w:space="0" w:color="auto"/>
              <w:bottom w:val="single" w:sz="4" w:space="0" w:color="auto"/>
              <w:right w:val="single" w:sz="4" w:space="0" w:color="auto"/>
            </w:tcBorders>
          </w:tcPr>
          <w:p w14:paraId="4CE070DA" w14:textId="77777777" w:rsidR="00F03F7F" w:rsidRPr="00F03F7F" w:rsidRDefault="00F03F7F" w:rsidP="002F688D">
            <w:pPr>
              <w:pStyle w:val="Caption"/>
              <w:numPr>
                <w:ilvl w:val="0"/>
                <w:numId w:val="12"/>
              </w:numPr>
              <w:ind w:left="313" w:hanging="284"/>
              <w:rPr>
                <w:b w:val="0"/>
              </w:rPr>
            </w:pPr>
            <w:r w:rsidRPr="00F03F7F">
              <w:rPr>
                <w:b w:val="0"/>
              </w:rPr>
              <w:t xml:space="preserve">Molecular genetic testing (DNA analysis) </w:t>
            </w:r>
          </w:p>
        </w:tc>
        <w:tc>
          <w:tcPr>
            <w:tcW w:w="5964" w:type="dxa"/>
            <w:tcBorders>
              <w:top w:val="single" w:sz="4" w:space="0" w:color="auto"/>
              <w:left w:val="single" w:sz="4" w:space="0" w:color="auto"/>
            </w:tcBorders>
          </w:tcPr>
          <w:p w14:paraId="59562A78" w14:textId="77777777" w:rsidR="00F03F7F" w:rsidRPr="00F03F7F" w:rsidRDefault="00F03F7F" w:rsidP="00F03F7F">
            <w:pPr>
              <w:pStyle w:val="Caption"/>
              <w:ind w:left="0" w:firstLine="0"/>
              <w:rPr>
                <w:b w:val="0"/>
              </w:rPr>
            </w:pPr>
            <w:r w:rsidRPr="00F03F7F">
              <w:rPr>
                <w:b w:val="0"/>
              </w:rPr>
              <w:t xml:space="preserve">Causative mutation shown in the </w:t>
            </w:r>
            <w:r w:rsidRPr="00F03F7F">
              <w:rPr>
                <w:b w:val="0"/>
                <w:i/>
              </w:rPr>
              <w:t>LDLR</w:t>
            </w:r>
            <w:r w:rsidRPr="00F03F7F">
              <w:rPr>
                <w:b w:val="0"/>
              </w:rPr>
              <w:t xml:space="preserve">, </w:t>
            </w:r>
            <w:r w:rsidRPr="00F03F7F">
              <w:rPr>
                <w:b w:val="0"/>
                <w:i/>
              </w:rPr>
              <w:t>APOB</w:t>
            </w:r>
            <w:r w:rsidRPr="00F03F7F">
              <w:rPr>
                <w:b w:val="0"/>
              </w:rPr>
              <w:t xml:space="preserve">, or </w:t>
            </w:r>
            <w:r w:rsidRPr="00F03F7F">
              <w:rPr>
                <w:b w:val="0"/>
                <w:i/>
              </w:rPr>
              <w:t>PCSK9</w:t>
            </w:r>
          </w:p>
          <w:p w14:paraId="59A81E2D" w14:textId="77777777" w:rsidR="00F03F7F" w:rsidRPr="00F03F7F" w:rsidRDefault="00F03F7F" w:rsidP="00F03F7F">
            <w:pPr>
              <w:pStyle w:val="Caption"/>
              <w:ind w:left="0" w:firstLine="0"/>
              <w:rPr>
                <w:b w:val="0"/>
              </w:rPr>
            </w:pPr>
            <w:r w:rsidRPr="00F03F7F">
              <w:rPr>
                <w:b w:val="0"/>
              </w:rPr>
              <w:t>genes</w:t>
            </w:r>
          </w:p>
        </w:tc>
        <w:tc>
          <w:tcPr>
            <w:tcW w:w="789" w:type="dxa"/>
          </w:tcPr>
          <w:p w14:paraId="219A835C" w14:textId="77777777" w:rsidR="00F03F7F" w:rsidRPr="00F03F7F" w:rsidRDefault="00F03F7F" w:rsidP="00F03F7F">
            <w:pPr>
              <w:pStyle w:val="Caption"/>
              <w:rPr>
                <w:b w:val="0"/>
              </w:rPr>
            </w:pPr>
            <w:r w:rsidRPr="00F03F7F">
              <w:rPr>
                <w:b w:val="0"/>
              </w:rPr>
              <w:t>8</w:t>
            </w:r>
          </w:p>
        </w:tc>
      </w:tr>
    </w:tbl>
    <w:p w14:paraId="16159B05" w14:textId="77777777" w:rsidR="009957DF" w:rsidRDefault="009957DF" w:rsidP="000F2826">
      <w:pPr>
        <w:jc w:val="both"/>
      </w:pPr>
      <w:r>
        <w:t xml:space="preserve"> </w:t>
      </w:r>
    </w:p>
    <w:p w14:paraId="24FB3553" w14:textId="0FB2A9B8" w:rsidR="00D21671" w:rsidRDefault="009957DF" w:rsidP="000F2826">
      <w:pPr>
        <w:jc w:val="both"/>
      </w:pPr>
      <w:r>
        <w:t>In cases of probable or d</w:t>
      </w:r>
      <w:r w:rsidR="008B0113">
        <w:t>efinite FH, cascade screening us</w:t>
      </w:r>
      <w:r>
        <w:t>ing LDL cholesterol</w:t>
      </w:r>
      <w:r w:rsidR="008B0113">
        <w:t xml:space="preserve"> measurement</w:t>
      </w:r>
      <w:r>
        <w:t xml:space="preserve"> in the family should be conducted and the patient</w:t>
      </w:r>
      <w:r w:rsidR="005B226C">
        <w:t xml:space="preserve"> can be</w:t>
      </w:r>
      <w:r>
        <w:t xml:space="preserve"> referred for genetic testing</w:t>
      </w:r>
      <w:r w:rsidR="008E3CDA">
        <w:fldChar w:fldCharType="begin">
          <w:fldData xml:space="preserve">PEVuZE5vdGU+PENpdGU+PEF1dGhvcj5Ob3JkZXN0Z2FhcmQ8L0F1dGhvcj48WWVhcj4yMDEzPC9Z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</w:fldData>
        </w:fldChar>
      </w:r>
      <w:r w:rsidR="00E457B2">
        <w:instrText xml:space="preserve"> ADDIN EN.CITE </w:instrText>
      </w:r>
      <w:r w:rsidR="00E457B2">
        <w:fldChar w:fldCharType="begin">
          <w:fldData xml:space="preserve">PEVuZE5vdGU+PENpdGU+PEF1dGhvcj5Ob3JkZXN0Z2FhcmQ8L0F1dGhvcj48WWVhcj4yMDEzPC9Z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</w:fldData>
        </w:fldChar>
      </w:r>
      <w:r w:rsidR="00E457B2">
        <w:instrText xml:space="preserve"> ADDIN EN.CITE.DATA </w:instrText>
      </w:r>
      <w:r w:rsidR="00E457B2">
        <w:fldChar w:fldCharType="end"/>
      </w:r>
      <w:r w:rsidR="008E3CDA">
        <w:fldChar w:fldCharType="separate"/>
      </w:r>
      <w:r w:rsidR="00E457B2" w:rsidRPr="00E457B2">
        <w:rPr>
          <w:noProof/>
          <w:vertAlign w:val="superscript"/>
        </w:rPr>
        <w:t>11</w:t>
      </w:r>
      <w:r w:rsidR="008E3CDA">
        <w:fldChar w:fldCharType="end"/>
      </w:r>
      <w:r w:rsidR="00404447">
        <w:t>. In this group, and particularly those with an obvious clinical diagnosis with xanthoma and/or high cholesterol plus a family history of premature coronary heart disease (CHD), molecular genetic testing is strongly recommended. The recommendation</w:t>
      </w:r>
      <w:r w:rsidR="001B6FBD">
        <w:t xml:space="preserve"> by the European Atherosclerosis Society</w:t>
      </w:r>
      <w:r w:rsidR="00404447">
        <w:t xml:space="preserve"> is that when a causative mutation is found in the index case, mutation testing should be offered to all first degree relatives</w:t>
      </w:r>
      <w:r w:rsidR="008E3CDA">
        <w:fldChar w:fldCharType="begin">
          <w:fldData xml:space="preserve">PEVuZE5vdGU+PENpdGU+PEF1dGhvcj5Ob3JkZXN0Z2FhcmQ8L0F1dGhvcj48WWVhcj4yMDEzPC9Z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</w:fldData>
        </w:fldChar>
      </w:r>
      <w:r w:rsidR="00E457B2">
        <w:instrText xml:space="preserve"> ADDIN EN.CITE </w:instrText>
      </w:r>
      <w:r w:rsidR="00E457B2">
        <w:fldChar w:fldCharType="begin">
          <w:fldData xml:space="preserve">PEVuZE5vdGU+PENpdGU+PEF1dGhvcj5Ob3JkZXN0Z2FhcmQ8L0F1dGhvcj48WWVhcj4yMDEzPC9Z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</w:fldData>
        </w:fldChar>
      </w:r>
      <w:r w:rsidR="00E457B2">
        <w:instrText xml:space="preserve"> ADDIN EN.CITE.DATA </w:instrText>
      </w:r>
      <w:r w:rsidR="00E457B2">
        <w:fldChar w:fldCharType="end"/>
      </w:r>
      <w:r w:rsidR="008E3CDA">
        <w:fldChar w:fldCharType="separate"/>
      </w:r>
      <w:r w:rsidR="00E457B2" w:rsidRPr="00E457B2">
        <w:rPr>
          <w:noProof/>
          <w:vertAlign w:val="superscript"/>
        </w:rPr>
        <w:t>11</w:t>
      </w:r>
      <w:r w:rsidR="008E3CDA">
        <w:fldChar w:fldCharType="end"/>
      </w:r>
      <w:r w:rsidR="00404447">
        <w:t xml:space="preserve">. </w:t>
      </w:r>
    </w:p>
    <w:p w14:paraId="5ECAEB38" w14:textId="3472D4DC" w:rsidR="00E457B2" w:rsidRDefault="008E3CDA" w:rsidP="000F2826">
      <w:pPr>
        <w:jc w:val="both"/>
      </w:pPr>
      <w:r>
        <w:t xml:space="preserve">The Australasian </w:t>
      </w:r>
      <w:r w:rsidR="00620767">
        <w:t xml:space="preserve">consensus </w:t>
      </w:r>
      <w:r>
        <w:t>model of care</w:t>
      </w:r>
      <w:r w:rsidR="002B55E6">
        <w:fldChar w:fldCharType="begin">
          <w:fldData xml:space="preserve">PEVuZE5vdGU+PENpdGU+PEF1dGhvcj5XYXR0czwvQXV0aG9yPjxZZWFyPjIwMTE8L1llYXI+PFJl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</w:fldData>
        </w:fldChar>
      </w:r>
      <w:r w:rsidR="00E457B2">
        <w:instrText xml:space="preserve"> ADDIN EN.CITE </w:instrText>
      </w:r>
      <w:r w:rsidR="00E457B2">
        <w:fldChar w:fldCharType="begin">
          <w:fldData xml:space="preserve">PEVuZE5vdGU+PENpdGU+PEF1dGhvcj5XYXR0czwvQXV0aG9yPjxZZWFyPjIwMTE8L1llYXI+PFJl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</w:fldData>
        </w:fldChar>
      </w:r>
      <w:r w:rsidR="00E457B2">
        <w:instrText xml:space="preserve"> ADDIN EN.CITE.DATA </w:instrText>
      </w:r>
      <w:r w:rsidR="00E457B2">
        <w:fldChar w:fldCharType="end"/>
      </w:r>
      <w:r w:rsidR="002B55E6">
        <w:fldChar w:fldCharType="separate"/>
      </w:r>
      <w:r w:rsidR="00E457B2" w:rsidRPr="00E457B2">
        <w:rPr>
          <w:noProof/>
          <w:vertAlign w:val="superscript"/>
        </w:rPr>
        <w:t>7</w:t>
      </w:r>
      <w:r w:rsidR="002B55E6">
        <w:fldChar w:fldCharType="end"/>
      </w:r>
      <w:r w:rsidR="00620767">
        <w:t xml:space="preserve"> developed by </w:t>
      </w:r>
      <w:r w:rsidR="00BA56C3">
        <w:t xml:space="preserve">FH Australasia (formerly a subcommittee of </w:t>
      </w:r>
      <w:r w:rsidR="00620767">
        <w:t>the Australian Atherosclerosis Society</w:t>
      </w:r>
      <w:r w:rsidR="00BA56C3">
        <w:t>)</w:t>
      </w:r>
      <w:r w:rsidR="000A3DD5">
        <w:t>, suggests</w:t>
      </w:r>
      <w:r>
        <w:t xml:space="preserve"> cases with a DLCN score of ≥ 3 would be eligible for genetic testing. </w:t>
      </w:r>
      <w:r w:rsidR="00620767">
        <w:t xml:space="preserve">In </w:t>
      </w:r>
      <w:r>
        <w:t>Individuals with ‘possible’ FH, a commercial method for detecting s</w:t>
      </w:r>
      <w:r w:rsidR="009A2D5D">
        <w:t>pecific pathogenic variants would</w:t>
      </w:r>
      <w:r>
        <w:t xml:space="preserve"> be used, with Multiplex L</w:t>
      </w:r>
      <w:r w:rsidR="00490BE2">
        <w:t>igation Probe Amplification (MLP</w:t>
      </w:r>
      <w:r>
        <w:t>A) if no variant is found. In individuals with definite and probable FH (based on DLCN score), comprehensive exon by exon sequencing is recommended if v</w:t>
      </w:r>
      <w:r w:rsidR="00490BE2">
        <w:t>ariants are absent after the MLP</w:t>
      </w:r>
      <w:r>
        <w:t xml:space="preserve">A test (this is not recommended for ‘possible’ FH). </w:t>
      </w:r>
      <w:r w:rsidR="00620767">
        <w:t>However, s</w:t>
      </w:r>
      <w:r w:rsidR="00001F0E">
        <w:t>everal clinical experts</w:t>
      </w:r>
      <w:r w:rsidR="00543EF4">
        <w:rPr>
          <w:rStyle w:val="FootnoteReference"/>
        </w:rPr>
        <w:footnoteReference w:id="4"/>
      </w:r>
      <w:r w:rsidR="00543EF4">
        <w:t xml:space="preserve"> i</w:t>
      </w:r>
      <w:r w:rsidR="00A95512">
        <w:t xml:space="preserve">ndicated that in </w:t>
      </w:r>
      <w:r w:rsidR="00543EF4">
        <w:t xml:space="preserve">Australian </w:t>
      </w:r>
      <w:r w:rsidR="00A95512">
        <w:t xml:space="preserve">clinical practice </w:t>
      </w:r>
      <w:r w:rsidR="000A3DD5">
        <w:t>patients would</w:t>
      </w:r>
      <w:r w:rsidR="00A95512">
        <w:t xml:space="preserve"> usually</w:t>
      </w:r>
      <w:r w:rsidR="000A3DD5">
        <w:t xml:space="preserve"> have a score of at least 6 to be considered for genetic testing. In the study by Hooper et al. (2012), 64% of genetic testing requests in Western Australia were done for patients with a score of 6 or higher (probable or definite FH), whereas 33% had ‘possible’ FH (score of 3-5) and 3% had ‘unlikely’ FH. </w:t>
      </w:r>
      <w:r w:rsidR="009A2D5D">
        <w:t>The study suggested that genetic testing should be prioritised to those with high DLCN scores</w:t>
      </w:r>
      <w:r w:rsidR="00001F0E">
        <w:fldChar w:fldCharType="begin">
          <w:fldData xml:space="preserve">PEVuZE5vdGU+PENpdGU+PEF1dGhvcj5Ib29wZXI8L0F1dGhvcj48WWVhcj4yMDEyPC9ZZWFyPjxS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</w:fldData>
        </w:fldChar>
      </w:r>
      <w:r w:rsidR="00E457B2">
        <w:instrText xml:space="preserve"> ADDIN EN.CITE </w:instrText>
      </w:r>
      <w:r w:rsidR="00E457B2">
        <w:fldChar w:fldCharType="begin">
          <w:fldData xml:space="preserve">PEVuZE5vdGU+PENpdGU+PEF1dGhvcj5Ib29wZXI8L0F1dGhvcj48WWVhcj4yMDEyPC9ZZWFyPjxS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</w:fldData>
        </w:fldChar>
      </w:r>
      <w:r w:rsidR="00E457B2">
        <w:instrText xml:space="preserve"> ADDIN EN.CITE.DATA </w:instrText>
      </w:r>
      <w:r w:rsidR="00E457B2">
        <w:fldChar w:fldCharType="end"/>
      </w:r>
      <w:r w:rsidR="00001F0E">
        <w:fldChar w:fldCharType="separate"/>
      </w:r>
      <w:r w:rsidR="00E457B2" w:rsidRPr="00E457B2">
        <w:rPr>
          <w:noProof/>
          <w:vertAlign w:val="superscript"/>
        </w:rPr>
        <w:t>10</w:t>
      </w:r>
      <w:r w:rsidR="00001F0E">
        <w:fldChar w:fldCharType="end"/>
      </w:r>
      <w:r w:rsidR="009A2D5D">
        <w:t>.</w:t>
      </w:r>
      <w:r w:rsidR="00E457B2">
        <w:t xml:space="preserve"> The applicant suggested patients with ‘prob</w:t>
      </w:r>
      <w:r w:rsidR="00E457B2" w:rsidRPr="00E457B2">
        <w:t>able’ FH (DLCN score ≥ 6)</w:t>
      </w:r>
      <w:r w:rsidR="00E457B2">
        <w:t xml:space="preserve"> should be eligible for testing.</w:t>
      </w:r>
      <w:r w:rsidR="00E457B2" w:rsidRPr="00E457B2">
        <w:t xml:space="preserve"> </w:t>
      </w:r>
      <w:r w:rsidR="006D0581">
        <w:t>Of the patients tested, 70% of ‘definite’ FH patients were found to have a mutation, compared to 29% of patients with a score representing ‘probable’ FH.</w:t>
      </w:r>
    </w:p>
    <w:p w14:paraId="271B2658" w14:textId="441C278D" w:rsidR="002334DE" w:rsidRDefault="004E4BD2" w:rsidP="000F2826">
      <w:pPr>
        <w:jc w:val="both"/>
      </w:pPr>
      <w:r>
        <w:t>The below eligibility criteria for genetic testing for FH were proposed by the RCPA’s working party:</w:t>
      </w:r>
    </w:p>
    <w:p w14:paraId="3698F99E" w14:textId="5E4D99DF" w:rsidR="004E4BD2" w:rsidRDefault="004E4BD2" w:rsidP="004E4BD2">
      <w:pPr>
        <w:pStyle w:val="ListParagraph"/>
        <w:numPr>
          <w:ilvl w:val="0"/>
          <w:numId w:val="34"/>
        </w:numPr>
        <w:jc w:val="both"/>
      </w:pPr>
      <w:r>
        <w:t>Probable FH (DLCN score ≥ 6), OR;</w:t>
      </w:r>
    </w:p>
    <w:p w14:paraId="7CFBADF5" w14:textId="345CBD7C" w:rsidR="004E4BD2" w:rsidRDefault="004E4BD2" w:rsidP="004E4BD2">
      <w:pPr>
        <w:pStyle w:val="ListParagraph"/>
        <w:numPr>
          <w:ilvl w:val="0"/>
          <w:numId w:val="34"/>
        </w:numPr>
        <w:jc w:val="both"/>
      </w:pPr>
      <w:r>
        <w:t xml:space="preserve">An LDL-C </w:t>
      </w:r>
      <w:r w:rsidR="00206D3B" w:rsidRPr="00206D3B">
        <w:t>level</w:t>
      </w:r>
      <w:r w:rsidR="006D0581" w:rsidRPr="00072551">
        <w:t xml:space="preserve"> </w:t>
      </w:r>
      <w:r w:rsidRPr="006D0581">
        <w:t>o</w:t>
      </w:r>
      <w:r>
        <w:t xml:space="preserve">f ≥ 6.5 </w:t>
      </w:r>
      <w:proofErr w:type="spellStart"/>
      <w:r>
        <w:t>mmol</w:t>
      </w:r>
      <w:proofErr w:type="spellEnd"/>
      <w:r>
        <w:t>/L in the absence of secondary causes (which would enable inclusion of younger individuals who have not yet developed heart disease or physical features of FH, and those where family history is not available)</w:t>
      </w:r>
      <w:r w:rsidR="004E4D1D">
        <w:fldChar w:fldCharType="begin">
          <w:fldData xml:space="preserve">PEVuZE5vdGU+PENpdGU+PEF1dGhvcj5CZWxsPC9BdXRob3I+PFllYXI+MjAxNDwvWWVhcj48UmVj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</w:fldData>
        </w:fldChar>
      </w:r>
      <w:r w:rsidR="004E4D1D">
        <w:instrText xml:space="preserve"> ADDIN EN.CITE </w:instrText>
      </w:r>
      <w:r w:rsidR="004E4D1D">
        <w:fldChar w:fldCharType="begin">
          <w:fldData xml:space="preserve">PEVuZE5vdGU+PENpdGU+PEF1dGhvcj5CZWxsPC9BdXRob3I+PFllYXI+MjAxNDwvWWVhcj48UmVj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</w:fldData>
        </w:fldChar>
      </w:r>
      <w:r w:rsidR="004E4D1D">
        <w:instrText xml:space="preserve"> ADDIN EN.CITE.DATA </w:instrText>
      </w:r>
      <w:r w:rsidR="004E4D1D">
        <w:fldChar w:fldCharType="end"/>
      </w:r>
      <w:r w:rsidR="004E4D1D">
        <w:fldChar w:fldCharType="separate"/>
      </w:r>
      <w:r w:rsidR="004E4D1D" w:rsidRPr="004E4D1D">
        <w:rPr>
          <w:noProof/>
          <w:vertAlign w:val="superscript"/>
        </w:rPr>
        <w:t>12</w:t>
      </w:r>
      <w:r w:rsidR="004E4D1D">
        <w:fldChar w:fldCharType="end"/>
      </w:r>
      <w:r>
        <w:t>, OR;</w:t>
      </w:r>
    </w:p>
    <w:p w14:paraId="477DDECB" w14:textId="64DE1569" w:rsidR="004E4BD2" w:rsidRDefault="004E4BD2" w:rsidP="004E4BD2">
      <w:pPr>
        <w:pStyle w:val="ListParagraph"/>
        <w:numPr>
          <w:ilvl w:val="0"/>
          <w:numId w:val="34"/>
        </w:numPr>
        <w:jc w:val="both"/>
      </w:pPr>
      <w:r>
        <w:t xml:space="preserve">An LDL-C </w:t>
      </w:r>
      <w:r w:rsidR="00206D3B">
        <w:t xml:space="preserve">level </w:t>
      </w:r>
      <w:r>
        <w:t xml:space="preserve">between 5.0 and 6.5 </w:t>
      </w:r>
      <w:proofErr w:type="spellStart"/>
      <w:r>
        <w:t>mmol</w:t>
      </w:r>
      <w:proofErr w:type="spellEnd"/>
      <w:r>
        <w:t xml:space="preserve">/L with signs of premature/accelerated </w:t>
      </w:r>
      <w:proofErr w:type="spellStart"/>
      <w:r>
        <w:t>atherogenesis</w:t>
      </w:r>
      <w:proofErr w:type="spellEnd"/>
      <w:r>
        <w:t>.</w:t>
      </w:r>
    </w:p>
    <w:p w14:paraId="663E0FFC" w14:textId="77777777" w:rsidR="009957DF" w:rsidRPr="00FD6AB9" w:rsidRDefault="00FD6AB9" w:rsidP="009957DF">
      <w:pPr>
        <w:rPr>
          <w:u w:val="single"/>
        </w:rPr>
      </w:pPr>
      <w:r w:rsidRPr="00FD6AB9">
        <w:rPr>
          <w:u w:val="single"/>
        </w:rPr>
        <w:t>Children:</w:t>
      </w:r>
    </w:p>
    <w:p w14:paraId="75F82596" w14:textId="01315AA6" w:rsidR="00FD6AB9" w:rsidRDefault="00FD6AB9" w:rsidP="00A95512">
      <w:pPr>
        <w:jc w:val="both"/>
      </w:pPr>
      <w:r>
        <w:t>While the DLCN criteria are not</w:t>
      </w:r>
      <w:r w:rsidR="00DB2119">
        <w:t xml:space="preserve"> always</w:t>
      </w:r>
      <w:r>
        <w:t xml:space="preserve"> valid in children</w:t>
      </w:r>
      <w:r w:rsidR="00DB2119">
        <w:fldChar w:fldCharType="begin">
          <w:fldData xml:space="preserve">PEVuZE5vdGU+PENpdGU+PEF1dGhvcj5NYXJ0aW48L0F1dGhvcj48WWVhcj4yMDEzPC9ZZWFyPjxS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==
</w:fldData>
        </w:fldChar>
      </w:r>
      <w:r w:rsidR="00DB2119">
        <w:instrText xml:space="preserve"> ADDIN EN.CITE </w:instrText>
      </w:r>
      <w:r w:rsidR="00DB2119">
        <w:fldChar w:fldCharType="begin">
          <w:fldData xml:space="preserve">PEVuZE5vdGU+PENpdGU+PEF1dGhvcj5NYXJ0aW48L0F1dGhvcj48WWVhcj4yMDEzPC9ZZWFyPjxS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==
</w:fldData>
        </w:fldChar>
      </w:r>
      <w:r w:rsidR="00DB2119">
        <w:instrText xml:space="preserve"> ADDIN EN.CITE.DATA </w:instrText>
      </w:r>
      <w:r w:rsidR="00DB2119">
        <w:fldChar w:fldCharType="end"/>
      </w:r>
      <w:r w:rsidR="00DB2119">
        <w:fldChar w:fldCharType="separate"/>
      </w:r>
      <w:r w:rsidR="00DB2119" w:rsidRPr="00DB2119">
        <w:rPr>
          <w:noProof/>
          <w:vertAlign w:val="superscript"/>
        </w:rPr>
        <w:t>2</w:t>
      </w:r>
      <w:r w:rsidR="00DB2119">
        <w:fldChar w:fldCharType="end"/>
      </w:r>
      <w:r>
        <w:t xml:space="preserve">, the Simon Broome criteria </w:t>
      </w:r>
      <w:r w:rsidR="00C16543">
        <w:t>have specific cut-offs for LDL cholesterol (LDL-C)</w:t>
      </w:r>
      <w:r>
        <w:t xml:space="preserve"> in this group.</w:t>
      </w:r>
      <w:r w:rsidR="001B6FBD">
        <w:t xml:space="preserve"> The Simon Broome criteria</w:t>
      </w:r>
      <w:r w:rsidR="001B6FBD">
        <w:fldChar w:fldCharType="begin"/>
      </w:r>
      <w:r w:rsidR="004E4D1D">
        <w:instrText xml:space="preserve"> ADDIN EN.CITE &lt;EndNote&gt;&lt;Cite&gt;&lt;Author&gt;National Collaborating Centre for Primary Care&lt;/Author&gt;&lt;Year&gt;2008&lt;/Year&gt;&lt;RecNum&gt;25&lt;/RecNum&gt;&lt;DisplayText&gt;&lt;style face="superscript"&gt;13&lt;/style&gt;&lt;/DisplayText&gt;&lt;record&gt;&lt;rec-number&gt;25&lt;/rec-number&gt;&lt;foreign-keys&gt;&lt;key app="EN" db-id="wzt2r520sfpxf4eezxlvdrfzfdzf2rpde09w" timestamp="1529634999"&gt;25&lt;/key&gt;&lt;/foreign-keys&gt;&lt;ref-type name="Book"&gt;6&lt;/ref-type&gt;&lt;contributors&gt;&lt;authors&gt;&lt;author&gt;National Collaborating Centre for Primary Care,.&lt;/author&gt;&lt;/authors&gt;&lt;/contributors&gt;&lt;titles&gt;&lt;title&gt;Identification and Management of Familial Hypercholesterolaemia (FH) [Internet]. Appendix F, Simon Broome Diagnostic criteria for index individuals and relatives.&lt;/title&gt;&lt;secondary-title&gt;NICE Clinical Guidelines&lt;/secondary-title&gt;&lt;/titles&gt;&lt;volume&gt;71&lt;/volume&gt;&lt;dates&gt;&lt;year&gt;2008&lt;/year&gt;&lt;/dates&gt;&lt;pub-location&gt;London: Royal College of General Practitioners (UK)&lt;/pub-location&gt;&lt;urls&gt;&lt;related-urls&gt;&lt;url&gt;//www.ncbi.nlm.nih.gov/books/NBK53810/&lt;/url&gt;&lt;/related-urls&gt;&lt;/urls&gt;&lt;/record&gt;&lt;/Cite&gt;&lt;/EndNote&gt;</w:instrText>
      </w:r>
      <w:r w:rsidR="001B6FBD">
        <w:fldChar w:fldCharType="separate"/>
      </w:r>
      <w:r w:rsidR="004E4D1D" w:rsidRPr="004E4D1D">
        <w:rPr>
          <w:noProof/>
          <w:vertAlign w:val="superscript"/>
        </w:rPr>
        <w:t>13</w:t>
      </w:r>
      <w:r w:rsidR="001B6FBD">
        <w:fldChar w:fldCharType="end"/>
      </w:r>
      <w:r w:rsidR="001B6FBD">
        <w:t xml:space="preserve"> are presented in the Appendix</w:t>
      </w:r>
      <w:r w:rsidR="00764025">
        <w:t>.</w:t>
      </w:r>
      <w:r>
        <w:t xml:space="preserve"> In children aged &lt; 10 years with FH, </w:t>
      </w:r>
      <w:r w:rsidR="00C16543">
        <w:t>the LDL-C t</w:t>
      </w:r>
      <w:r w:rsidR="001F6A12">
        <w:t xml:space="preserve">hreshold is </w:t>
      </w:r>
      <w:proofErr w:type="gramStart"/>
      <w:r w:rsidR="001F6A12">
        <w:t xml:space="preserve">4 </w:t>
      </w:r>
      <w:proofErr w:type="spellStart"/>
      <w:r w:rsidR="001F6A12">
        <w:t>mmol</w:t>
      </w:r>
      <w:proofErr w:type="spellEnd"/>
      <w:r w:rsidR="001F6A12">
        <w:t>/L (160 mg/</w:t>
      </w:r>
      <w:proofErr w:type="spellStart"/>
      <w:r w:rsidR="001F6A12">
        <w:t>dL</w:t>
      </w:r>
      <w:proofErr w:type="spellEnd"/>
      <w:r w:rsidR="001F6A12">
        <w:t>)</w:t>
      </w:r>
      <w:proofErr w:type="gramEnd"/>
      <w:r w:rsidR="001F6A12">
        <w:t>.</w:t>
      </w:r>
      <w:r w:rsidR="00662A2C">
        <w:t xml:space="preserve"> Children and adolescents should not be tested for FH unless the diagnosis has been confirmed in a first-degree relative</w:t>
      </w:r>
      <w:r w:rsidR="000B633C">
        <w:fldChar w:fldCharType="begin">
          <w:fldData xml:space="preserve">PEVuZE5vdGU+PENpdGU+PEF1dGhvcj5NYXJ0aW48L0F1dGhvcj48WWVhcj4yMDEzPC9ZZWFyPjxS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==
</w:fldData>
        </w:fldChar>
      </w:r>
      <w:r w:rsidR="000B633C">
        <w:instrText xml:space="preserve"> ADDIN EN.CITE </w:instrText>
      </w:r>
      <w:r w:rsidR="000B633C">
        <w:fldChar w:fldCharType="begin">
          <w:fldData xml:space="preserve">PEVuZE5vdGU+PENpdGU+PEF1dGhvcj5NYXJ0aW48L0F1dGhvcj48WWVhcj4yMDEzPC9ZZWFyPjxS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==
</w:fldData>
        </w:fldChar>
      </w:r>
      <w:r w:rsidR="000B633C">
        <w:instrText xml:space="preserve"> ADDIN EN.CITE.DATA </w:instrText>
      </w:r>
      <w:r w:rsidR="000B633C">
        <w:fldChar w:fldCharType="end"/>
      </w:r>
      <w:r w:rsidR="000B633C">
        <w:fldChar w:fldCharType="separate"/>
      </w:r>
      <w:r w:rsidR="000B633C" w:rsidRPr="000B633C">
        <w:rPr>
          <w:noProof/>
          <w:vertAlign w:val="superscript"/>
        </w:rPr>
        <w:t>2</w:t>
      </w:r>
      <w:r w:rsidR="000B633C">
        <w:fldChar w:fldCharType="end"/>
      </w:r>
      <w:r w:rsidR="00662A2C">
        <w:t>.</w:t>
      </w:r>
      <w:r w:rsidR="001B6FBD">
        <w:t xml:space="preserve"> When children undergo genetic testing </w:t>
      </w:r>
      <w:r w:rsidR="00B81D38">
        <w:t>(</w:t>
      </w:r>
      <w:r w:rsidR="001F6A12">
        <w:t>as part of a cascade screening</w:t>
      </w:r>
      <w:r w:rsidR="00B81D38">
        <w:t>)</w:t>
      </w:r>
      <w:r w:rsidR="001F6A12">
        <w:t>, a slightly lower threshold may be used (</w:t>
      </w:r>
      <w:r w:rsidR="00A1208E">
        <w:t xml:space="preserve">around </w:t>
      </w:r>
      <w:r w:rsidR="001F6A12">
        <w:t xml:space="preserve">3.5 </w:t>
      </w:r>
      <w:proofErr w:type="spellStart"/>
      <w:r w:rsidR="001F6A12">
        <w:t>mmol</w:t>
      </w:r>
      <w:proofErr w:type="spellEnd"/>
      <w:r w:rsidR="001F6A12">
        <w:t>/L or 130 mg/</w:t>
      </w:r>
      <w:proofErr w:type="spellStart"/>
      <w:r w:rsidR="001F6A12">
        <w:t>dL</w:t>
      </w:r>
      <w:proofErr w:type="spellEnd"/>
      <w:r w:rsidR="001F6A12">
        <w:t>), and should be measured at least twice over three months</w:t>
      </w:r>
      <w:r w:rsidR="008E3CDA">
        <w:fldChar w:fldCharType="begin">
          <w:fldData xml:space="preserve">PEVuZE5vdGU+PENpdGU+PEF1dGhvcj5XaWVnbWFuPC9BdXRob3I+PFllYXI+MjAxNTwvWWVhcj48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</w:fldData>
        </w:fldChar>
      </w:r>
      <w:r w:rsidR="004E4D1D">
        <w:instrText xml:space="preserve"> ADDIN EN.CITE </w:instrText>
      </w:r>
      <w:r w:rsidR="004E4D1D">
        <w:fldChar w:fldCharType="begin">
          <w:fldData xml:space="preserve">PEVuZE5vdGU+PENpdGU+PEF1dGhvcj5XaWVnbWFuPC9BdXRob3I+PFllYXI+MjAxNTwvWWVhcj48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</w:fldData>
        </w:fldChar>
      </w:r>
      <w:r w:rsidR="004E4D1D">
        <w:instrText xml:space="preserve"> ADDIN EN.CITE.DATA </w:instrText>
      </w:r>
      <w:r w:rsidR="004E4D1D">
        <w:fldChar w:fldCharType="end"/>
      </w:r>
      <w:r w:rsidR="008E3CDA">
        <w:fldChar w:fldCharType="separate"/>
      </w:r>
      <w:r w:rsidR="004E4D1D" w:rsidRPr="004E4D1D">
        <w:rPr>
          <w:noProof/>
          <w:vertAlign w:val="superscript"/>
        </w:rPr>
        <w:t>14</w:t>
      </w:r>
      <w:r w:rsidR="008E3CDA">
        <w:fldChar w:fldCharType="end"/>
      </w:r>
      <w:r w:rsidR="00A95512">
        <w:t>.</w:t>
      </w:r>
      <w:r w:rsidR="00662A2C">
        <w:t xml:space="preserve"> Due to the differences in diagnostic criteria between children and adults, c</w:t>
      </w:r>
      <w:r w:rsidR="00A95512">
        <w:t xml:space="preserve">hildren should be assessed separately as a subgroup. </w:t>
      </w:r>
    </w:p>
    <w:p w14:paraId="3C5D54FF" w14:textId="63048B9A" w:rsidR="00953ED7" w:rsidRPr="00E364F7" w:rsidRDefault="009934B4" w:rsidP="00FA3951">
      <w:pPr>
        <w:pStyle w:val="Heading3"/>
      </w:pPr>
      <w:r>
        <w:t xml:space="preserve">1.3 </w:t>
      </w:r>
      <w:r w:rsidR="00953ED7">
        <w:t>Prior test</w:t>
      </w:r>
      <w:r w:rsidR="007C0409">
        <w:t>s</w:t>
      </w:r>
      <w:r w:rsidR="00953ED7">
        <w:t xml:space="preserve"> </w:t>
      </w:r>
    </w:p>
    <w:p w14:paraId="35D33A15" w14:textId="32517870" w:rsidR="000B633C" w:rsidRDefault="000B633C" w:rsidP="000B633C">
      <w:r>
        <w:t xml:space="preserve">Before patients are referred to genetic testing, </w:t>
      </w:r>
      <w:r w:rsidR="00A94C5B">
        <w:t xml:space="preserve">they will undergo a clinical assessment and an LDL-C measurement. Patients </w:t>
      </w:r>
      <w:r w:rsidR="002931AB">
        <w:t>are</w:t>
      </w:r>
      <w:r w:rsidR="00A94C5B">
        <w:t xml:space="preserve"> diagnosed with a clinical tool (e.g. US </w:t>
      </w:r>
      <w:proofErr w:type="spellStart"/>
      <w:r w:rsidR="00A94C5B">
        <w:t>MedPed</w:t>
      </w:r>
      <w:proofErr w:type="spellEnd"/>
      <w:r w:rsidR="00A94C5B">
        <w:t xml:space="preserve">, Simon Broome criteria or DLCN), and those with a score above the threshold would undergo genetic testing. </w:t>
      </w:r>
    </w:p>
    <w:p w14:paraId="061263A1" w14:textId="6EB94E59" w:rsidR="00896845" w:rsidRPr="00E364F7" w:rsidRDefault="009934B4" w:rsidP="00FA3951">
      <w:pPr>
        <w:pStyle w:val="Heading3"/>
      </w:pPr>
      <w:r>
        <w:t xml:space="preserve">1.4 </w:t>
      </w:r>
      <w:r w:rsidR="00896845" w:rsidRPr="00E364F7">
        <w:t>Intervention</w:t>
      </w:r>
    </w:p>
    <w:p w14:paraId="052E2B18" w14:textId="578690EC" w:rsidR="00DB2229" w:rsidRDefault="00DB2229" w:rsidP="00DB2229">
      <w:pPr>
        <w:pStyle w:val="Heading4"/>
      </w:pPr>
      <w:r>
        <w:t>Method of testing</w:t>
      </w:r>
    </w:p>
    <w:p w14:paraId="01B8CFF1" w14:textId="666333C3" w:rsidR="00292AC8" w:rsidRDefault="003E2130" w:rsidP="000B633C">
      <w:pPr>
        <w:jc w:val="both"/>
      </w:pPr>
      <w:r>
        <w:t xml:space="preserve">Genetic testing for FH should occur in a National Association of Testing Authorities (NATA)/ Royal College of Pathologists of Australasia (RCPA) accredited laboratory. </w:t>
      </w:r>
      <w:r w:rsidR="00292AC8">
        <w:t>The samples analysed are most commonly blood samples for diagnostic testing of affected individuals and cascade testing of their family members.</w:t>
      </w:r>
      <w:r w:rsidR="002C6E96">
        <w:t xml:space="preserve"> Once a familial mutation is identified, a test would be done for family members to detect that specific mutation only.</w:t>
      </w:r>
    </w:p>
    <w:p w14:paraId="595550B3" w14:textId="306660D9" w:rsidR="003548FA" w:rsidRDefault="003E2130" w:rsidP="000B633C">
      <w:pPr>
        <w:jc w:val="both"/>
      </w:pPr>
      <w:r>
        <w:t>Most diagnostic laboratories that will undertake genetic testing for FH will use a number of different mutation detection methods. These include (1) nucleotide sequence analysis of each of the exons and flanking splice regions of the eligible genes</w:t>
      </w:r>
      <w:r w:rsidR="00B03B6E">
        <w:t xml:space="preserve"> (</w:t>
      </w:r>
      <w:r w:rsidR="00B03B6E" w:rsidRPr="00B03B6E">
        <w:rPr>
          <w:i/>
        </w:rPr>
        <w:t>LDLR</w:t>
      </w:r>
      <w:r w:rsidR="00B03B6E">
        <w:t xml:space="preserve">, </w:t>
      </w:r>
      <w:r w:rsidR="00B03B6E" w:rsidRPr="00B03B6E">
        <w:rPr>
          <w:i/>
        </w:rPr>
        <w:t>APOB</w:t>
      </w:r>
      <w:r w:rsidR="00B03B6E">
        <w:t xml:space="preserve"> and </w:t>
      </w:r>
      <w:r w:rsidR="00B03B6E" w:rsidRPr="00B03B6E">
        <w:rPr>
          <w:i/>
        </w:rPr>
        <w:t>PCSK9</w:t>
      </w:r>
      <w:r w:rsidR="00B03B6E">
        <w:t>)</w:t>
      </w:r>
      <w:r w:rsidR="0073201A">
        <w:t xml:space="preserve"> either by exon-by-exon Sanger sequence analysis or massively parallel sequencing</w:t>
      </w:r>
      <w:r>
        <w:t xml:space="preserve">, (2) </w:t>
      </w:r>
      <w:r w:rsidR="00B03B6E">
        <w:t xml:space="preserve">methods that detect large duplications and deletions in the </w:t>
      </w:r>
      <w:r w:rsidR="00B03B6E" w:rsidRPr="00B03B6E">
        <w:rPr>
          <w:i/>
        </w:rPr>
        <w:t>LDLR</w:t>
      </w:r>
      <w:r w:rsidR="00B03B6E">
        <w:t xml:space="preserve"> gene</w:t>
      </w:r>
      <w:r w:rsidR="0073201A">
        <w:t xml:space="preserve"> including</w:t>
      </w:r>
      <w:r w:rsidR="00B03B6E">
        <w:t xml:space="preserve"> M</w:t>
      </w:r>
      <w:r w:rsidR="0073201A">
        <w:t>L</w:t>
      </w:r>
      <w:r w:rsidR="00B03B6E">
        <w:t>PA, and (3) methods that screen for specific mutations in the eligible genes</w:t>
      </w:r>
      <w:r w:rsidR="002B28DE">
        <w:t>.</w:t>
      </w:r>
      <w:r w:rsidR="0073201A">
        <w:t xml:space="preserve"> </w:t>
      </w:r>
    </w:p>
    <w:p w14:paraId="7C8D613D" w14:textId="629E263E" w:rsidR="003E604A" w:rsidRDefault="003E604A" w:rsidP="000B633C">
      <w:pPr>
        <w:jc w:val="both"/>
      </w:pPr>
      <w:r>
        <w:t>The different methods used for genetic testing and the order in which the different methods are used are shown in (</w:t>
      </w:r>
      <w:r w:rsidR="00C67513">
        <w:fldChar w:fldCharType="begin"/>
      </w:r>
      <w:r w:rsidR="00C67513">
        <w:instrText xml:space="preserve"> REF _Ref517272965 \h </w:instrText>
      </w:r>
      <w:r w:rsidR="00C67513">
        <w:fldChar w:fldCharType="separate"/>
      </w:r>
      <w:r w:rsidR="00771835">
        <w:t xml:space="preserve">Figure </w:t>
      </w:r>
      <w:r w:rsidR="00771835">
        <w:rPr>
          <w:noProof/>
        </w:rPr>
        <w:t>1</w:t>
      </w:r>
      <w:r w:rsidR="00C67513">
        <w:fldChar w:fldCharType="end"/>
      </w:r>
      <w:r>
        <w:t xml:space="preserve">). However, depending on available resources of the laboratory, the approach to testing may vary. In patients with probable FH (DLCNS score of at least 6), it was proposed to test with a commercial method which targets specific mutations first, followed by </w:t>
      </w:r>
      <w:r w:rsidR="00490BE2">
        <w:t>MLP</w:t>
      </w:r>
      <w:r w:rsidR="00B027B3">
        <w:t xml:space="preserve">A and exon by exon sequence analysis of at least the LDLR </w:t>
      </w:r>
      <w:r w:rsidR="00FE41FE">
        <w:t>gene if no mutations are found</w:t>
      </w:r>
      <w:r w:rsidR="000B633C">
        <w:fldChar w:fldCharType="begin">
          <w:fldData xml:space="preserve">PEVuZE5vdGU+PENpdGU+PEF1dGhvcj5XYXR0czwvQXV0aG9yPjxZZWFyPjIwMTE8L1llYXI+PFJl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</w:fldData>
        </w:fldChar>
      </w:r>
      <w:r w:rsidR="00E457B2">
        <w:instrText xml:space="preserve"> ADDIN EN.CITE </w:instrText>
      </w:r>
      <w:r w:rsidR="00E457B2">
        <w:fldChar w:fldCharType="begin">
          <w:fldData xml:space="preserve">PEVuZE5vdGU+PENpdGU+PEF1dGhvcj5XYXR0czwvQXV0aG9yPjxZZWFyPjIwMTE8L1llYXI+PFJl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</w:fldData>
        </w:fldChar>
      </w:r>
      <w:r w:rsidR="00E457B2">
        <w:instrText xml:space="preserve"> ADDIN EN.CITE.DATA </w:instrText>
      </w:r>
      <w:r w:rsidR="00E457B2">
        <w:fldChar w:fldCharType="end"/>
      </w:r>
      <w:r w:rsidR="000B633C">
        <w:fldChar w:fldCharType="separate"/>
      </w:r>
      <w:r w:rsidR="00E457B2" w:rsidRPr="00E457B2">
        <w:rPr>
          <w:noProof/>
          <w:vertAlign w:val="superscript"/>
        </w:rPr>
        <w:t>7</w:t>
      </w:r>
      <w:r w:rsidR="000B633C">
        <w:fldChar w:fldCharType="end"/>
      </w:r>
      <w:r w:rsidR="00B027B3">
        <w:t xml:space="preserve">. </w:t>
      </w:r>
      <w:r w:rsidR="007D2387">
        <w:t xml:space="preserve">When a gene variant is found, the laboratory should conduct an assessment of its significance, and the report should include whether the variant is expected to be a pathogenic mutation, or whether it is of uncertain significance or benign. </w:t>
      </w:r>
    </w:p>
    <w:p w14:paraId="43649577" w14:textId="4D4DE588" w:rsidR="003356B4" w:rsidRDefault="00B027B3" w:rsidP="007D2387">
      <w:pPr>
        <w:jc w:val="both"/>
      </w:pPr>
      <w:r>
        <w:t xml:space="preserve">Genetic testing for FH is currently funded through the State or Territory health budget, or is paid for by patients out-of-pocket. </w:t>
      </w:r>
      <w:r w:rsidR="003356B4">
        <w:t>Only a small percentage of patients suspected of FH was referred to a specialist in Western Australia (3/26; 11.5%), according to a study by Bell et al. (2013)</w:t>
      </w:r>
      <w:r w:rsidR="003356B4">
        <w:fldChar w:fldCharType="begin"/>
      </w:r>
      <w:r w:rsidR="003356B4">
        <w:instrText xml:space="preserve"> ADDIN EN.CITE &lt;EndNote&gt;&lt;Cite&gt;&lt;Author&gt;Bell&lt;/Author&gt;&lt;Year&gt;2013&lt;/Year&gt;&lt;RecNum&gt;22&lt;/RecNum&gt;&lt;IDText&gt;21-5&lt;/IDText&gt;&lt;DisplayText&gt;&lt;style face="superscript"&gt;9&lt;/style&gt;&lt;/DisplayText&gt;&lt;record&gt;&lt;rec-number&gt;22&lt;/rec-number&gt;&lt;foreign-keys&gt;&lt;key app="EN" db-id="wzt2r520sfpxf4eezxlvdrfzfdzf2rpde09w" timestamp="1529464446"&gt;22&lt;/key&gt;&lt;/foreign-keys&gt;&lt;ref-type name="Journal Article"&gt;17&lt;/ref-type&gt;&lt;contributors&gt;&lt;authors&gt;&lt;author&gt;Bell, D. A.&lt;/author&gt;&lt;author&gt;Bender, R.&lt;/author&gt;&lt;author&gt;Hooper, A. J.&lt;/author&gt;&lt;author&gt;McMahon, J.&lt;/author&gt;&lt;author&gt;Edwards, G.&lt;/author&gt;&lt;author&gt;van Bockxmeer, F. M.&lt;/author&gt;&lt;author&gt;Watts, G. F.&lt;/author&gt;&lt;author&gt;Burnett, J. R.&lt;/author&gt;&lt;/authors&gt;&lt;/contributors&gt;&lt;auth-address&gt;Department of Clinical Biochemistry, Royal Perth Hospital, Perth, WA, Australia. damon.bell1@yahoo.com&lt;/auth-address&gt;&lt;titles&gt;&lt;title&gt;Impact of interpretative commenting on lipid profiles in people at high risk of familial hypercholesterolaemia&lt;/title&gt;&lt;secondary-title&gt;Clin Chim Acta&lt;/secondary-title&gt;&lt;/titles&gt;&lt;periodical&gt;&lt;full-title&gt;Clin Chim Acta&lt;/full-title&gt;&lt;/periodical&gt;&lt;pages&gt;21-5&lt;/pages&gt;&lt;volume&gt;422&lt;/volume&gt;&lt;keywords&gt;&lt;keyword&gt;Australasia&lt;/keyword&gt;&lt;keyword&gt;Cholesterol, LDL/*blood/standards&lt;/keyword&gt;&lt;keyword&gt;Clinical Chemistry Tests/*methods&lt;/keyword&gt;&lt;keyword&gt;Female&lt;/keyword&gt;&lt;keyword&gt;Humans&lt;/keyword&gt;&lt;keyword&gt;Hyperlipoproteinemia Type II/*blood/*diagnosis&lt;/keyword&gt;&lt;keyword&gt;Male&lt;/keyword&gt;&lt;keyword&gt;Middle Aged&lt;/keyword&gt;&lt;keyword&gt;Risk Factors&lt;/keyword&gt;&lt;/keywords&gt;&lt;dates&gt;&lt;year&gt;2013&lt;/year&gt;&lt;pub-dates&gt;&lt;date&gt;Jun 25&lt;/date&gt;&lt;/pub-dates&gt;&lt;/dates&gt;&lt;isbn&gt;1873-3492 (Electronic)&amp;#xD;0009-8981 (Linking)&lt;/isbn&gt;&lt;accession-num&gt;23566930&lt;/accession-num&gt;&lt;urls&gt;&lt;related-urls&gt;&lt;url&gt;http://www.ncbi.nlm.nih.gov/pubmed/23566930&lt;/url&gt;&lt;url&gt;https://ac.els-cdn.com/S0009898113001277/1-s2.0-S0009898113001277-main.pdf?_tid=d0ee6a64-532e-4b43-a63a-18bd2e0b6a69&amp;amp;acdnat=1529464673_7fbca4cc8a19bb9e4291b6cbd1267134&lt;/url&gt;&lt;/related-urls&gt;&lt;/urls&gt;&lt;electronic-resource-num&gt;10.1016/j.cca.2013.03.027&lt;/electronic-resource-num&gt;&lt;/record&gt;&lt;/Cite&gt;&lt;/EndNote&gt;</w:instrText>
      </w:r>
      <w:r w:rsidR="003356B4">
        <w:fldChar w:fldCharType="separate"/>
      </w:r>
      <w:r w:rsidR="003356B4" w:rsidRPr="00124EB6">
        <w:rPr>
          <w:noProof/>
          <w:vertAlign w:val="superscript"/>
        </w:rPr>
        <w:t>9</w:t>
      </w:r>
      <w:r w:rsidR="003356B4">
        <w:fldChar w:fldCharType="end"/>
      </w:r>
      <w:r w:rsidR="003356B4">
        <w:t>. However, of the individuals referred to a specialist clinic, it is expected that over 80% would accept genetic testing (23/25 patients</w:t>
      </w:r>
      <w:proofErr w:type="gramStart"/>
      <w:r w:rsidR="003356B4">
        <w:t>)</w:t>
      </w:r>
      <w:proofErr w:type="gramEnd"/>
      <w:r w:rsidR="003356B4">
        <w:fldChar w:fldCharType="begin">
          <w:fldData xml:space="preserve">PEVuZE5vdGU+PENpdGU+PEF1dGhvcj5CZWxsPC9BdXRob3I+PFllYXI+MjAxNDwvWWVhcj48UmVj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</w:fldData>
        </w:fldChar>
      </w:r>
      <w:r w:rsidR="003356B4">
        <w:instrText xml:space="preserve"> ADDIN EN.CITE </w:instrText>
      </w:r>
      <w:r w:rsidR="003356B4">
        <w:fldChar w:fldCharType="begin">
          <w:fldData xml:space="preserve">PEVuZE5vdGU+PENpdGU+PEF1dGhvcj5CZWxsPC9BdXRob3I+PFllYXI+MjAxNDwvWWVhcj48UmVj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</w:fldData>
        </w:fldChar>
      </w:r>
      <w:r w:rsidR="003356B4">
        <w:instrText xml:space="preserve"> ADDIN EN.CITE.DATA </w:instrText>
      </w:r>
      <w:r w:rsidR="003356B4">
        <w:fldChar w:fldCharType="end"/>
      </w:r>
      <w:r w:rsidR="003356B4">
        <w:fldChar w:fldCharType="separate"/>
      </w:r>
      <w:r w:rsidR="003356B4" w:rsidRPr="00124EB6">
        <w:rPr>
          <w:noProof/>
          <w:vertAlign w:val="superscript"/>
        </w:rPr>
        <w:t>12</w:t>
      </w:r>
      <w:r w:rsidR="003356B4">
        <w:fldChar w:fldCharType="end"/>
      </w:r>
      <w:r w:rsidR="003356B4">
        <w:t>. The applicant indicates that differences in practice may currently exist based on the availability of genetic testing and perceptions around accessibility to therapeutic agents such as PCSK9 inhibitors.</w:t>
      </w:r>
    </w:p>
    <w:p w14:paraId="60729EB9" w14:textId="28401C1D" w:rsidR="00DB2229" w:rsidRDefault="00DB2229" w:rsidP="00DB2229">
      <w:pPr>
        <w:pStyle w:val="Heading4"/>
      </w:pPr>
      <w:r>
        <w:t>Who should order the test?</w:t>
      </w:r>
    </w:p>
    <w:p w14:paraId="0A18B185" w14:textId="4438EBEE" w:rsidR="00A12541" w:rsidRDefault="003356B4" w:rsidP="00ED0491">
      <w:pPr>
        <w:jc w:val="both"/>
      </w:pPr>
      <w:r>
        <w:t xml:space="preserve">It is claimed </w:t>
      </w:r>
      <w:r w:rsidR="007D2387">
        <w:t>that through MBS listing the accessibility of the test will improve</w:t>
      </w:r>
      <w:r>
        <w:t xml:space="preserve"> and that </w:t>
      </w:r>
      <w:r w:rsidR="003A24BF">
        <w:t>this</w:t>
      </w:r>
      <w:r>
        <w:t xml:space="preserve"> will augment adherence to the current FH model of care</w:t>
      </w:r>
      <w:r w:rsidR="007D2387">
        <w:t>.</w:t>
      </w:r>
      <w:r w:rsidR="009A7D8D">
        <w:t xml:space="preserve"> </w:t>
      </w:r>
      <w:r w:rsidR="00DB2229">
        <w:t>It was proposed that p</w:t>
      </w:r>
      <w:r w:rsidR="009A7D8D">
        <w:t>atients suspected of having FH will be seen by general practitioners</w:t>
      </w:r>
      <w:r w:rsidR="005A594B">
        <w:t xml:space="preserve"> (GPs)</w:t>
      </w:r>
      <w:r w:rsidR="009A7D8D">
        <w:t xml:space="preserve">, who should be able to diagnose </w:t>
      </w:r>
      <w:r w:rsidR="001D55B2">
        <w:t>FH</w:t>
      </w:r>
      <w:r w:rsidR="00DB2229">
        <w:fldChar w:fldCharType="begin">
          <w:fldData xml:space="preserve">PEVuZE5vdGU+PENpdGU+PEF1dGhvcj5CZWxsPC9BdXRob3I+PFllYXI+MjAxNDwvWWVhcj48UmVj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</w:fldData>
        </w:fldChar>
      </w:r>
      <w:r w:rsidR="00DB2229">
        <w:instrText xml:space="preserve"> ADDIN EN.CITE </w:instrText>
      </w:r>
      <w:r w:rsidR="00DB2229">
        <w:fldChar w:fldCharType="begin">
          <w:fldData xml:space="preserve">PEVuZE5vdGU+PENpdGU+PEF1dGhvcj5CZWxsPC9BdXRob3I+PFllYXI+MjAxNDwvWWVhcj48UmVj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</w:fldData>
        </w:fldChar>
      </w:r>
      <w:r w:rsidR="00DB2229">
        <w:instrText xml:space="preserve"> ADDIN EN.CITE.DATA </w:instrText>
      </w:r>
      <w:r w:rsidR="00DB2229">
        <w:fldChar w:fldCharType="end"/>
      </w:r>
      <w:r w:rsidR="00DB2229">
        <w:fldChar w:fldCharType="separate"/>
      </w:r>
      <w:r w:rsidR="00DB2229" w:rsidRPr="00DB2229">
        <w:rPr>
          <w:noProof/>
          <w:vertAlign w:val="superscript"/>
        </w:rPr>
        <w:t>15</w:t>
      </w:r>
      <w:r w:rsidR="00DB2229">
        <w:fldChar w:fldCharType="end"/>
      </w:r>
      <w:r w:rsidR="009A7D8D">
        <w:t xml:space="preserve">. There can be a </w:t>
      </w:r>
      <w:r w:rsidR="006B7EE6">
        <w:t xml:space="preserve">long waiting period before a patient is able to </w:t>
      </w:r>
      <w:r w:rsidR="009A7D8D">
        <w:t>see</w:t>
      </w:r>
      <w:r w:rsidR="006B7EE6">
        <w:t xml:space="preserve"> a</w:t>
      </w:r>
      <w:r w:rsidR="009A7D8D">
        <w:t xml:space="preserve"> genetic </w:t>
      </w:r>
      <w:r w:rsidR="006B7EE6">
        <w:t>counsellor</w:t>
      </w:r>
      <w:r w:rsidR="009A7D8D">
        <w:t>, which will create an extra hurdle and may lead to patients not being referred for genetic testing after clinical diagnosis</w:t>
      </w:r>
      <w:r w:rsidR="00DB2229">
        <w:t xml:space="preserve">. </w:t>
      </w:r>
      <w:r w:rsidR="00DE1ECE">
        <w:t>Referral rates are currently low</w:t>
      </w:r>
      <w:r w:rsidR="005A594B">
        <w:t>: i</w:t>
      </w:r>
      <w:r w:rsidR="00DB2229">
        <w:t>n an Australian study by Bell et al. (2014)</w:t>
      </w:r>
      <w:r w:rsidR="00DB2229">
        <w:fldChar w:fldCharType="begin">
          <w:fldData xml:space="preserve">PEVuZE5vdGU+PENpdGU+PEF1dGhvcj5CZWxsPC9BdXRob3I+PFllYXI+MjAxNDwvWWVhcj48UmVj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</w:fldData>
        </w:fldChar>
      </w:r>
      <w:r w:rsidR="00DB2229">
        <w:instrText xml:space="preserve"> ADDIN EN.CITE </w:instrText>
      </w:r>
      <w:r w:rsidR="00DB2229">
        <w:fldChar w:fldCharType="begin">
          <w:fldData xml:space="preserve">PEVuZE5vdGU+PENpdGU+PEF1dGhvcj5CZWxsPC9BdXRob3I+PFllYXI+MjAxNDwvWWVhcj48UmVj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</w:fldData>
        </w:fldChar>
      </w:r>
      <w:r w:rsidR="00DB2229">
        <w:instrText xml:space="preserve"> ADDIN EN.CITE.DATA </w:instrText>
      </w:r>
      <w:r w:rsidR="00DB2229">
        <w:fldChar w:fldCharType="end"/>
      </w:r>
      <w:r w:rsidR="00DB2229">
        <w:fldChar w:fldCharType="separate"/>
      </w:r>
      <w:r w:rsidR="00DB2229" w:rsidRPr="006B7EE6">
        <w:rPr>
          <w:noProof/>
          <w:vertAlign w:val="superscript"/>
        </w:rPr>
        <w:t>12</w:t>
      </w:r>
      <w:r w:rsidR="00DB2229">
        <w:fldChar w:fldCharType="end"/>
      </w:r>
      <w:r w:rsidR="00DB2229">
        <w:t>, only 33 out of 196 patients</w:t>
      </w:r>
      <w:r w:rsidR="003A24BF">
        <w:t xml:space="preserve"> (16.8%)</w:t>
      </w:r>
      <w:r w:rsidR="00DB2229">
        <w:t xml:space="preserve"> with a LDL-C of ≥6.5mmol/L were referred to a specialist </w:t>
      </w:r>
      <w:r w:rsidR="003A24BF">
        <w:t>and, subsequently,</w:t>
      </w:r>
      <w:r w:rsidR="00DB2229">
        <w:t xml:space="preserve"> genetic testing</w:t>
      </w:r>
      <w:r w:rsidR="003A24BF">
        <w:t>. Twenty-seven of these patients (27/33; 81.8%) were</w:t>
      </w:r>
      <w:r w:rsidR="005A594B">
        <w:t xml:space="preserve"> only</w:t>
      </w:r>
      <w:r w:rsidR="003A24BF">
        <w:t xml:space="preserve"> referred</w:t>
      </w:r>
      <w:r w:rsidR="005A594B">
        <w:t xml:space="preserve"> </w:t>
      </w:r>
      <w:r w:rsidR="003A24BF">
        <w:t>after receiving a telephone call from a chemical pathologist to highlight the patient’s risk of FH and in which</w:t>
      </w:r>
      <w:r w:rsidR="00DE1ECE">
        <w:t xml:space="preserve"> a</w:t>
      </w:r>
      <w:r w:rsidR="003A24BF">
        <w:t xml:space="preserve"> specialist referral was suggested. </w:t>
      </w:r>
      <w:r w:rsidR="00D658C5">
        <w:t>Yet</w:t>
      </w:r>
      <w:r w:rsidR="005A594B">
        <w:t>, t</w:t>
      </w:r>
      <w:r w:rsidR="003A24BF">
        <w:t xml:space="preserve">his study suggested that </w:t>
      </w:r>
      <w:r w:rsidR="005A594B">
        <w:t>GPs</w:t>
      </w:r>
      <w:r w:rsidR="003A24BF">
        <w:t xml:space="preserve"> </w:t>
      </w:r>
      <w:r w:rsidR="005A594B">
        <w:t xml:space="preserve">have </w:t>
      </w:r>
      <w:r w:rsidR="00DE1ECE">
        <w:t>a limited</w:t>
      </w:r>
      <w:r w:rsidR="005A594B">
        <w:t xml:space="preserve"> awareness of FH which may, in part, explain the low referral rates for individuals at high risk of FH (</w:t>
      </w:r>
      <w:r w:rsidR="006D0581">
        <w:t>in Western Australia, genetic counsellors are not used for FH).</w:t>
      </w:r>
      <w:r w:rsidR="005A594B">
        <w:t xml:space="preserve"> It was also reported that the majority of GPs considered they were the most effective health practitioners for managing FH</w:t>
      </w:r>
      <w:r w:rsidR="00A12541">
        <w:fldChar w:fldCharType="begin">
          <w:fldData xml:space="preserve">PEVuZE5vdGU+PENpdGU+PEF1dGhvcj5CZWxsPC9BdXRob3I+PFllYXI+MjAxNDwvWWVhcj48UmVj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</w:fldData>
        </w:fldChar>
      </w:r>
      <w:r w:rsidR="00A12541">
        <w:instrText xml:space="preserve"> ADDIN EN.CITE </w:instrText>
      </w:r>
      <w:r w:rsidR="00A12541">
        <w:fldChar w:fldCharType="begin">
          <w:fldData xml:space="preserve">PEVuZE5vdGU+PENpdGU+PEF1dGhvcj5CZWxsPC9BdXRob3I+PFllYXI+MjAxNDwvWWVhcj48UmVj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</w:fldData>
        </w:fldChar>
      </w:r>
      <w:r w:rsidR="00A12541">
        <w:instrText xml:space="preserve"> ADDIN EN.CITE.DATA </w:instrText>
      </w:r>
      <w:r w:rsidR="00A12541">
        <w:fldChar w:fldCharType="end"/>
      </w:r>
      <w:r w:rsidR="00A12541">
        <w:fldChar w:fldCharType="separate"/>
      </w:r>
      <w:r w:rsidR="00A12541" w:rsidRPr="00A12541">
        <w:rPr>
          <w:noProof/>
          <w:vertAlign w:val="superscript"/>
        </w:rPr>
        <w:t>15</w:t>
      </w:r>
      <w:r w:rsidR="00A12541">
        <w:fldChar w:fldCharType="end"/>
      </w:r>
      <w:r w:rsidR="00A12541">
        <w:t>, however knowledge deficits in prevalence, inheritance, and clinical features of FH were identified.</w:t>
      </w:r>
    </w:p>
    <w:p w14:paraId="63A475A2" w14:textId="3A07B6E3" w:rsidR="00DE1ECE" w:rsidRDefault="00DE1ECE" w:rsidP="00DE1ECE">
      <w:pPr>
        <w:jc w:val="both"/>
      </w:pPr>
      <w:r>
        <w:t>Therefore</w:t>
      </w:r>
      <w:r w:rsidR="00077989">
        <w:t xml:space="preserve">, if GPs </w:t>
      </w:r>
      <w:r w:rsidR="00534E72">
        <w:t>would</w:t>
      </w:r>
      <w:r w:rsidR="00077989">
        <w:t xml:space="preserve"> order the </w:t>
      </w:r>
      <w:r w:rsidR="004E7151">
        <w:t xml:space="preserve">intervention this would </w:t>
      </w:r>
      <w:r w:rsidR="00077989">
        <w:t>eliminate waiting lists, referrals and extra hurdles to testing.</w:t>
      </w:r>
      <w:r w:rsidR="004E7151">
        <w:t xml:space="preserve"> However</w:t>
      </w:r>
      <w:r>
        <w:t xml:space="preserve">, given the current deficits in GP knowledge, it is unclear whether appropriate interpretation of genetic test results and counselling of patients would follow (such as the understanding of the negative predictive value of the test results). </w:t>
      </w:r>
    </w:p>
    <w:p w14:paraId="372D449C" w14:textId="3741AD4E" w:rsidR="004E7151" w:rsidRDefault="004E7151" w:rsidP="00DE1ECE">
      <w:pPr>
        <w:jc w:val="both"/>
      </w:pPr>
      <w:r>
        <w:t>While GPs have a role in cascade testing, it is recognised that a centralised service coordinated via a lipid clinic is probably best placed to undertake extended cascade testing of relatives</w:t>
      </w:r>
      <w:r>
        <w:rPr>
          <w:rStyle w:val="FootnoteReference"/>
        </w:rPr>
        <w:footnoteReference w:id="5"/>
      </w:r>
      <w:r w:rsidR="00DE1ECE">
        <w:t>, and a</w:t>
      </w:r>
      <w:r>
        <w:t xml:space="preserve"> lipid clinic </w:t>
      </w:r>
      <w:r w:rsidR="00D658C5">
        <w:t xml:space="preserve">can determine appropriate investigations to detect existing CHD, determine the best pharmacological regimen to manage abnormal lipid profile, and enforce the importance of a healthy </w:t>
      </w:r>
      <w:proofErr w:type="spellStart"/>
      <w:r w:rsidR="00D658C5">
        <w:t>lifestyle</w:t>
      </w:r>
      <w:r w:rsidR="00D658C5">
        <w:rPr>
          <w:vertAlign w:val="superscript"/>
        </w:rPr>
        <w:t>c</w:t>
      </w:r>
      <w:proofErr w:type="spellEnd"/>
      <w:r w:rsidR="00D658C5">
        <w:t>.</w:t>
      </w:r>
    </w:p>
    <w:p w14:paraId="711D5A36" w14:textId="1E500DE7" w:rsidR="00A12541" w:rsidRDefault="00D658C5" w:rsidP="00ED0491">
      <w:pPr>
        <w:jc w:val="both"/>
      </w:pPr>
      <w:r>
        <w:t>Irrespective of who orders the test,</w:t>
      </w:r>
      <w:r w:rsidR="00A12541">
        <w:t xml:space="preserve"> to maximise the utility of the </w:t>
      </w:r>
      <w:r>
        <w:t>intervention</w:t>
      </w:r>
      <w:r w:rsidR="00A12541">
        <w:t>, t</w:t>
      </w:r>
      <w:r>
        <w:t xml:space="preserve">here seems to be a </w:t>
      </w:r>
      <w:r w:rsidR="00A12541">
        <w:t xml:space="preserve">need for </w:t>
      </w:r>
      <w:r w:rsidR="00077989">
        <w:t xml:space="preserve">more extensive GP education combined with interventions to highlight at risk individuals. </w:t>
      </w:r>
      <w:r w:rsidR="00A12541">
        <w:t xml:space="preserve"> </w:t>
      </w:r>
    </w:p>
    <w:p w14:paraId="714A8F11" w14:textId="54A86EC0" w:rsidR="00127248" w:rsidRDefault="00127248" w:rsidP="00127248">
      <w:pPr>
        <w:jc w:val="both"/>
      </w:pPr>
      <w:r>
        <w:t xml:space="preserve">PASC considered that a shared model involving GPs and specialists would be a feasible approach to improve access to testing and genetic counselling.  PASC stated that cascade testing could be requested by a GP, and </w:t>
      </w:r>
      <w:proofErr w:type="spellStart"/>
      <w:r>
        <w:t>proband</w:t>
      </w:r>
      <w:proofErr w:type="spellEnd"/>
      <w:r>
        <w:t xml:space="preserve"> testing could be requested by either a specialist, or a GP in consultation with a specialist. Due to the large potential population eligible for genetic testing, genetic counselling is likely to require delivery in a shared care model. </w:t>
      </w:r>
    </w:p>
    <w:p w14:paraId="31F3C89A" w14:textId="24B2448C" w:rsidR="00ED0491" w:rsidRDefault="00ED0491" w:rsidP="00ED0491">
      <w:pPr>
        <w:jc w:val="both"/>
      </w:pPr>
      <w:r>
        <w:t>Prior to ordering the genetic test, the practitioner should ensure the patient (or appropriate proxy) has provided informed consent. Furthermore, appropriate genetic counselling should be provided to the patient by the treating practitioner, a genetic counselling service or a clinical geneticist on referral.</w:t>
      </w:r>
    </w:p>
    <w:p w14:paraId="6FE8CE64" w14:textId="1E8B6AEA" w:rsidR="00F00346" w:rsidRDefault="00ED0491" w:rsidP="00D658C5">
      <w:pPr>
        <w:jc w:val="both"/>
        <w:rPr>
          <w:rStyle w:val="Heading4Char"/>
        </w:rPr>
      </w:pPr>
      <w:r>
        <w:t xml:space="preserve">This means that if the intervention is listed on the MBS, the number of specialist consultations is expected to increase, however the magnitude of this increase is difficult to estimate. </w:t>
      </w:r>
      <w:r w:rsidR="00463058">
        <w:t>Having the condition managed by a specialist</w:t>
      </w:r>
      <w:r>
        <w:t xml:space="preserve"> would reflect improved adherence to the recommended standard of care in the Australasian FH model of care</w:t>
      </w:r>
      <w:r>
        <w:fldChar w:fldCharType="begin">
          <w:fldData xml:space="preserve">PEVuZE5vdGU+PENpdGU+PEF1dGhvcj5XYXR0czwvQXV0aG9yPjxZZWFyPjIwMTE8L1llYXI+PFJl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</w:fldData>
        </w:fldChar>
      </w:r>
      <w:r>
        <w:instrText xml:space="preserve"> ADDIN EN.CITE </w:instrText>
      </w:r>
      <w:r>
        <w:fldChar w:fldCharType="begin">
          <w:fldData xml:space="preserve">PEVuZE5vdGU+PENpdGU+PEF1dGhvcj5XYXR0czwvQXV0aG9yPjxZZWFyPjIwMTE8L1llYXI+PFJl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</w:fldData>
        </w:fldChar>
      </w:r>
      <w:r>
        <w:instrText xml:space="preserve"> ADDIN EN.CITE.DATA </w:instrText>
      </w:r>
      <w:r>
        <w:fldChar w:fldCharType="end"/>
      </w:r>
      <w:r>
        <w:fldChar w:fldCharType="separate"/>
      </w:r>
      <w:r w:rsidRPr="00DA3D9F">
        <w:rPr>
          <w:noProof/>
          <w:vertAlign w:val="superscript"/>
        </w:rPr>
        <w:t>7</w:t>
      </w:r>
      <w:r>
        <w:fldChar w:fldCharType="end"/>
      </w:r>
      <w:r>
        <w:t xml:space="preserve">. </w:t>
      </w:r>
      <w:r w:rsidRPr="00077989">
        <w:t>The ongoing requirement for specialist review would still be determined by individual patient’s vascular risk and performed according to the FH model of care.</w:t>
      </w:r>
      <w:r>
        <w:t xml:space="preserve"> </w:t>
      </w:r>
    </w:p>
    <w:p w14:paraId="27EFBD12" w14:textId="1AC0C240" w:rsidR="00F00346" w:rsidRPr="00F00346" w:rsidRDefault="00DB2229" w:rsidP="00F00346">
      <w:pPr>
        <w:pStyle w:val="Heading4"/>
      </w:pPr>
      <w:r w:rsidRPr="00F00346">
        <w:t>Frequency of testing</w:t>
      </w:r>
    </w:p>
    <w:p w14:paraId="768689FD" w14:textId="5CADAB8B" w:rsidR="003356B4" w:rsidRDefault="000F3A0B" w:rsidP="002F688D">
      <w:pPr>
        <w:jc w:val="both"/>
      </w:pPr>
      <w:r>
        <w:t xml:space="preserve">The test would be done once per patient </w:t>
      </w:r>
      <w:r w:rsidR="00FE41FE">
        <w:t>lifetime. However, it is recommended that results from a commercial kit that identify a mutation being prese</w:t>
      </w:r>
      <w:r w:rsidR="005A6F0F">
        <w:t>nt should be confirmed using a</w:t>
      </w:r>
      <w:r w:rsidR="00FE41FE">
        <w:t xml:space="preserve"> second validated testing method</w:t>
      </w:r>
      <w:r w:rsidR="007D2387">
        <w:fldChar w:fldCharType="begin">
          <w:fldData xml:space="preserve">PEVuZE5vdGU+PENpdGU+PEF1dGhvcj5XYXR0czwvQXV0aG9yPjxZZWFyPjIwMTE8L1llYXI+PFJl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</w:fldData>
        </w:fldChar>
      </w:r>
      <w:r w:rsidR="00E457B2">
        <w:instrText xml:space="preserve"> ADDIN EN.CITE </w:instrText>
      </w:r>
      <w:r w:rsidR="00E457B2">
        <w:fldChar w:fldCharType="begin">
          <w:fldData xml:space="preserve">PEVuZE5vdGU+PENpdGU+PEF1dGhvcj5XYXR0czwvQXV0aG9yPjxZZWFyPjIwMTE8L1llYXI+PFJl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</w:fldData>
        </w:fldChar>
      </w:r>
      <w:r w:rsidR="00E457B2">
        <w:instrText xml:space="preserve"> ADDIN EN.CITE.DATA </w:instrText>
      </w:r>
      <w:r w:rsidR="00E457B2">
        <w:fldChar w:fldCharType="end"/>
      </w:r>
      <w:r w:rsidR="007D2387">
        <w:fldChar w:fldCharType="separate"/>
      </w:r>
      <w:r w:rsidR="00E457B2" w:rsidRPr="00E457B2">
        <w:rPr>
          <w:noProof/>
          <w:vertAlign w:val="superscript"/>
        </w:rPr>
        <w:t>7</w:t>
      </w:r>
      <w:r w:rsidR="007D2387">
        <w:fldChar w:fldCharType="end"/>
      </w:r>
      <w:r w:rsidR="00FE41FE">
        <w:t xml:space="preserve">. </w:t>
      </w:r>
      <w:r w:rsidR="003356B4">
        <w:t>The proposed fee covers the entire testing process. If a laboratory performs confirmatory testing, this would be an individual decision based on the methods and procedures at that specific laboratory. This would not involve a second sample for repeat testing; the initial tests and confirmatory tests are performed on the same DNA sample.</w:t>
      </w:r>
    </w:p>
    <w:p w14:paraId="70923B36" w14:textId="0F3424F8" w:rsidR="002B3338" w:rsidRDefault="002B3338" w:rsidP="00FE41FE">
      <w:pPr>
        <w:rPr>
          <w:i/>
        </w:rPr>
      </w:pPr>
      <w:r>
        <w:rPr>
          <w:i/>
          <w:u w:val="single"/>
        </w:rPr>
        <w:t>Rationale</w:t>
      </w:r>
    </w:p>
    <w:p w14:paraId="415E641A" w14:textId="0496E964" w:rsidR="000F7DEA" w:rsidRDefault="00EB42E3" w:rsidP="005020BA">
      <w:pPr>
        <w:jc w:val="both"/>
      </w:pPr>
      <w:r>
        <w:t xml:space="preserve">The applicant reported publications investigating the analytical sensitivity and specificity of targeted </w:t>
      </w:r>
      <w:r w:rsidR="00DF744A">
        <w:t>massively parallel sequencing</w:t>
      </w:r>
      <w:r>
        <w:t xml:space="preserve"> panels for FH, with Sanger sequencing as the reference standard</w:t>
      </w:r>
      <w:r w:rsidR="00B1703C">
        <w:fldChar w:fldCharType="begin">
          <w:fldData xml:space="preserve">PEVuZE5vdGU+PENpdGU+PEF1dGhvcj5IaW5jaGNsaWZmZTwvQXV0aG9yPjxZZWFyPjIwMTQ8L1ll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</w:fldData>
        </w:fldChar>
      </w:r>
      <w:r w:rsidR="00DB2229">
        <w:instrText xml:space="preserve"> ADDIN EN.CITE </w:instrText>
      </w:r>
      <w:r w:rsidR="00DB2229">
        <w:fldChar w:fldCharType="begin">
          <w:fldData xml:space="preserve">PEVuZE5vdGU+PENpdGU+PEF1dGhvcj5IaW5jaGNsaWZmZTwvQXV0aG9yPjxZZWFyPjIwMTQ8L1ll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</w:fldData>
        </w:fldChar>
      </w:r>
      <w:r w:rsidR="00DB2229">
        <w:instrText xml:space="preserve"> ADDIN EN.CITE.DATA </w:instrText>
      </w:r>
      <w:r w:rsidR="00DB2229">
        <w:fldChar w:fldCharType="end"/>
      </w:r>
      <w:r w:rsidR="00B1703C">
        <w:fldChar w:fldCharType="separate"/>
      </w:r>
      <w:r w:rsidR="00DB2229" w:rsidRPr="00DB2229">
        <w:rPr>
          <w:noProof/>
          <w:vertAlign w:val="superscript"/>
        </w:rPr>
        <w:t>8,16</w:t>
      </w:r>
      <w:r w:rsidR="00B1703C">
        <w:fldChar w:fldCharType="end"/>
      </w:r>
      <w:r>
        <w:t xml:space="preserve">. </w:t>
      </w:r>
      <w:r w:rsidR="00B1703C">
        <w:t xml:space="preserve">Reported sensitivity and specificity was close to 100% in these studies. </w:t>
      </w:r>
    </w:p>
    <w:p w14:paraId="3C2DEFB9" w14:textId="3BA3610A" w:rsidR="000B07FD" w:rsidRDefault="000B07FD" w:rsidP="005020BA">
      <w:pPr>
        <w:jc w:val="both"/>
      </w:pPr>
      <w:proofErr w:type="gramStart"/>
      <w:r>
        <w:t>If the evidence shows that the cascade test is (only) done through Sanger sequencing (the reference standard), the analytical validity section for family members would only consist of diagnostic yield</w:t>
      </w:r>
      <w:r w:rsidR="00533C82">
        <w:t xml:space="preserve"> </w:t>
      </w:r>
      <w:r>
        <w:t>and technical efficacy (data on test failures</w:t>
      </w:r>
      <w:r w:rsidR="006734CF">
        <w:t>,</w:t>
      </w:r>
      <w:r>
        <w:t xml:space="preserve"> </w:t>
      </w:r>
      <w:proofErr w:type="spellStart"/>
      <w:r>
        <w:t>etc</w:t>
      </w:r>
      <w:proofErr w:type="spellEnd"/>
      <w:r>
        <w:t>).</w:t>
      </w:r>
      <w:proofErr w:type="gramEnd"/>
      <w:r>
        <w:t xml:space="preserve"> </w:t>
      </w:r>
    </w:p>
    <w:p w14:paraId="78C0B5C5" w14:textId="55FF9A2D" w:rsidR="00896845" w:rsidRDefault="009934B4" w:rsidP="00FA3951">
      <w:pPr>
        <w:pStyle w:val="Heading3"/>
      </w:pPr>
      <w:r>
        <w:t xml:space="preserve">1.5 </w:t>
      </w:r>
      <w:r w:rsidR="00896845" w:rsidRPr="00E364F7">
        <w:t>Comparator</w:t>
      </w:r>
    </w:p>
    <w:p w14:paraId="7C0E2453" w14:textId="43F6EA52" w:rsidR="001F6B70" w:rsidRDefault="0026679D" w:rsidP="00B9414F">
      <w:pPr>
        <w:jc w:val="both"/>
      </w:pPr>
      <w:r>
        <w:t xml:space="preserve">The proposed test is an addition to current practice. In the absence of genetic testing for FH, there would be usual standard of care (without the proposed test). This means that without genetic testing, treatment is based on the phenotype / symptoms, and there would be no genetic family cascade testing. Family members or children of a diagnosed patient may have phenotypic testing (e.g. by DLCN score, LDL-C measurement), and will also be treated based on symptoms and LDL-C </w:t>
      </w:r>
      <w:r w:rsidR="00924FC7">
        <w:t>levels</w:t>
      </w:r>
      <w:r>
        <w:t xml:space="preserve">. </w:t>
      </w:r>
      <w:r w:rsidR="007E1005">
        <w:t>If no familial mutation is found through genetic testing (but there is a clinical diagnosis), family members of a FH patient can still undergo LDL-C testing.</w:t>
      </w:r>
    </w:p>
    <w:p w14:paraId="47672E26" w14:textId="49CA9547" w:rsidR="00896845" w:rsidRDefault="009934B4" w:rsidP="00FA3951">
      <w:pPr>
        <w:pStyle w:val="Heading3"/>
      </w:pPr>
      <w:r>
        <w:t xml:space="preserve">1.6 </w:t>
      </w:r>
      <w:r w:rsidR="00896845" w:rsidRPr="00E364F7">
        <w:t>Outcomes</w:t>
      </w:r>
    </w:p>
    <w:p w14:paraId="442DBBF5" w14:textId="77777777" w:rsidR="009D0071" w:rsidRDefault="009D0071" w:rsidP="009D0071">
      <w:r>
        <w:t>The applicant stated that identification of FH mutations in affected individuals and family members would lead to:</w:t>
      </w:r>
    </w:p>
    <w:p w14:paraId="299076DA" w14:textId="77777777" w:rsidR="009D0071" w:rsidRDefault="009D0071" w:rsidP="009D0071">
      <w:pPr>
        <w:pStyle w:val="ListParagraph"/>
        <w:numPr>
          <w:ilvl w:val="0"/>
          <w:numId w:val="18"/>
        </w:numPr>
      </w:pPr>
      <w:r>
        <w:t>Confirming the FH diagnosis</w:t>
      </w:r>
    </w:p>
    <w:p w14:paraId="262C62A9" w14:textId="77777777" w:rsidR="009D0071" w:rsidRDefault="009D0071" w:rsidP="009D0071">
      <w:pPr>
        <w:pStyle w:val="ListParagraph"/>
        <w:numPr>
          <w:ilvl w:val="0"/>
          <w:numId w:val="18"/>
        </w:numPr>
      </w:pPr>
      <w:r>
        <w:t>Enabling cascade testing of family members</w:t>
      </w:r>
    </w:p>
    <w:p w14:paraId="0FD1C297" w14:textId="77777777" w:rsidR="009D0071" w:rsidRDefault="009D0071" w:rsidP="009D0071">
      <w:pPr>
        <w:pStyle w:val="ListParagraph"/>
        <w:numPr>
          <w:ilvl w:val="0"/>
          <w:numId w:val="18"/>
        </w:numPr>
      </w:pPr>
      <w:r>
        <w:t>Early detection of FH in relatives (early commencement of lifestyle changes and drug therapy)</w:t>
      </w:r>
    </w:p>
    <w:p w14:paraId="7D22E27C" w14:textId="77777777" w:rsidR="009D0071" w:rsidRDefault="009D0071" w:rsidP="009D0071">
      <w:pPr>
        <w:pStyle w:val="ListParagraph"/>
        <w:numPr>
          <w:ilvl w:val="0"/>
          <w:numId w:val="18"/>
        </w:numPr>
      </w:pPr>
      <w:r>
        <w:t>Reassuring family members who have not inherited the condition</w:t>
      </w:r>
    </w:p>
    <w:p w14:paraId="1E702A03" w14:textId="2CBC4F15" w:rsidR="002068F3" w:rsidRDefault="00A05F16" w:rsidP="004A7A08">
      <w:pPr>
        <w:jc w:val="both"/>
      </w:pPr>
      <w:r>
        <w:t>The assessment</w:t>
      </w:r>
      <w:r w:rsidR="002068F3">
        <w:t xml:space="preserve"> aims to determine the safety, e</w:t>
      </w:r>
      <w:r>
        <w:t xml:space="preserve">ffectiveness and cost-effectiveness of the test. </w:t>
      </w:r>
      <w:r w:rsidR="002068F3">
        <w:t>Direct evidence would include evidence on whether genetic testing leads to better quality of life / survival</w:t>
      </w:r>
      <w:r w:rsidR="004A7A08">
        <w:t xml:space="preserve"> (in both the index case and family members)</w:t>
      </w:r>
      <w:r w:rsidR="002068F3">
        <w:t xml:space="preserve">, compared to no genetic testing. In the absence of sufficient direct evidence, a linked evidence approach should be conducted, </w:t>
      </w:r>
      <w:r w:rsidR="009E165A">
        <w:t>including</w:t>
      </w:r>
      <w:r w:rsidR="002068F3">
        <w:t xml:space="preserve"> </w:t>
      </w:r>
      <w:r w:rsidR="009E165A">
        <w:t>evidence on analytical validity, therapeutic efficacy and therapeutic effectiveness. Outcomes related to these linked evidence steps are shown below</w:t>
      </w:r>
      <w:r w:rsidR="00C1275F">
        <w:t xml:space="preserve"> in ‘patient relevant outcomes’</w:t>
      </w:r>
      <w:r w:rsidR="009E165A">
        <w:t>.</w:t>
      </w:r>
    </w:p>
    <w:p w14:paraId="17F6BC6A" w14:textId="2FA203CF" w:rsidR="00217E54" w:rsidRDefault="00217E54" w:rsidP="004A7A08">
      <w:pPr>
        <w:jc w:val="both"/>
      </w:pPr>
      <w:r>
        <w:t>To show clinical utility, evidence on change in management should be provided. Changes in management due to genetic cascade testing could be earlier detection of FH and earlier management/treatment of relatives due to genetic testing, and possible lifestyle changes (in case of a positive result</w:t>
      </w:r>
      <w:r w:rsidR="009D0071">
        <w:t>, such as rate of uptake of cigarette smoking</w:t>
      </w:r>
      <w:r>
        <w:t xml:space="preserve">). </w:t>
      </w:r>
    </w:p>
    <w:p w14:paraId="7A08E735" w14:textId="48000EB4" w:rsidR="00217E54" w:rsidRDefault="00217E54" w:rsidP="004A7A08">
      <w:pPr>
        <w:jc w:val="both"/>
      </w:pPr>
      <w:r>
        <w:t xml:space="preserve">In patients suspected of FH, it is suggested that </w:t>
      </w:r>
      <w:r w:rsidR="004A7A08">
        <w:t>some patients may be eligible for specific medications if a mutation is identified</w:t>
      </w:r>
      <w:r w:rsidR="004A7A08">
        <w:rPr>
          <w:rStyle w:val="FootnoteReference"/>
        </w:rPr>
        <w:footnoteReference w:id="6"/>
      </w:r>
      <w:r w:rsidR="004A7A08">
        <w:t xml:space="preserve">. People eligible for </w:t>
      </w:r>
      <w:proofErr w:type="spellStart"/>
      <w:r w:rsidR="004A7A08">
        <w:t>evolocumab</w:t>
      </w:r>
      <w:proofErr w:type="spellEnd"/>
      <w:r w:rsidR="004A7A08">
        <w:t xml:space="preserve"> need to have a genetic mutation or have a DLCN score of at least 7.  </w:t>
      </w:r>
      <w:r w:rsidR="00DF744A">
        <w:t xml:space="preserve">This </w:t>
      </w:r>
      <w:r w:rsidR="004A7A08">
        <w:t xml:space="preserve">means patients with a score of 6 would only be eligible for the drug after genetic testing identifies a mutation. However, this is expected to be a very small population. </w:t>
      </w:r>
      <w:r w:rsidR="007E1005">
        <w:t>The applicant indicates that</w:t>
      </w:r>
      <w:r w:rsidR="00096A7F">
        <w:t xml:space="preserve"> in homozygous FH and compound heterozygous FH, the treatment can change if the mutations are known.</w:t>
      </w:r>
      <w:r w:rsidR="00B61E99">
        <w:t xml:space="preserve"> </w:t>
      </w:r>
    </w:p>
    <w:p w14:paraId="73CA07C1" w14:textId="63E78922" w:rsidR="00B61E99" w:rsidRPr="00B61E99" w:rsidRDefault="00B61E99" w:rsidP="004A7A08">
      <w:pPr>
        <w:jc w:val="both"/>
      </w:pPr>
      <w:r w:rsidRPr="00B61E99">
        <w:t>The applicant also</w:t>
      </w:r>
      <w:r>
        <w:t xml:space="preserve"> provided some</w:t>
      </w:r>
      <w:r w:rsidRPr="00B61E99">
        <w:t xml:space="preserve"> evidence that patients with high LDL-C levels and an identified mutation have a higher risk of CHD, compared to patients with high LDL-C levels and no identified mutation</w:t>
      </w:r>
      <w:r w:rsidRPr="00B61E99">
        <w:fldChar w:fldCharType="begin">
          <w:fldData xml:space="preserve">PEVuZE5vdGU+PENpdGU+PEF1dGhvcj5LaGVyYTwvQXV0aG9yPjxZZWFyPjIwMTY8L1llYXI+PFJl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</w:fldData>
        </w:fldChar>
      </w:r>
      <w:r w:rsidR="00DB2229">
        <w:instrText xml:space="preserve"> ADDIN EN.CITE </w:instrText>
      </w:r>
      <w:r w:rsidR="00DB2229">
        <w:fldChar w:fldCharType="begin">
          <w:fldData xml:space="preserve">PEVuZE5vdGU+PENpdGU+PEF1dGhvcj5LaGVyYTwvQXV0aG9yPjxZZWFyPjIwMTY8L1llYXI+PFJl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</w:fldData>
        </w:fldChar>
      </w:r>
      <w:r w:rsidR="00DB2229">
        <w:instrText xml:space="preserve"> ADDIN EN.CITE.DATA </w:instrText>
      </w:r>
      <w:r w:rsidR="00DB2229">
        <w:fldChar w:fldCharType="end"/>
      </w:r>
      <w:r w:rsidRPr="00B61E99">
        <w:fldChar w:fldCharType="separate"/>
      </w:r>
      <w:r w:rsidR="00DB2229" w:rsidRPr="00DB2229">
        <w:rPr>
          <w:noProof/>
          <w:vertAlign w:val="superscript"/>
        </w:rPr>
        <w:t>17</w:t>
      </w:r>
      <w:r w:rsidRPr="00B61E99">
        <w:fldChar w:fldCharType="end"/>
      </w:r>
      <w:r w:rsidR="00C1275F">
        <w:t xml:space="preserve"> (i.e. </w:t>
      </w:r>
      <w:r w:rsidR="00C1275F" w:rsidRPr="00B61E99">
        <w:t>mutation positive, phenotype positive FH is more severe and more closely associated with premature CHD, compared with mutation negative, phenotype positive FH</w:t>
      </w:r>
      <w:r w:rsidR="00C1275F">
        <w:t>)</w:t>
      </w:r>
      <w:r w:rsidRPr="00B61E99">
        <w:t>. If the evidence</w:t>
      </w:r>
      <w:r>
        <w:t xml:space="preserve"> identified in the systematic literature search</w:t>
      </w:r>
      <w:r w:rsidRPr="00B61E99">
        <w:t xml:space="preserve"> confirms </w:t>
      </w:r>
      <w:r w:rsidR="00C1275F">
        <w:t>this, this means</w:t>
      </w:r>
      <w:r>
        <w:t xml:space="preserve"> having a mutation would be a prognostic factor. The applicants indicate that this information is used in clinical practice to determine the intensity of lipid-lowering therapy and for planning a strategy for investigating subclinical accelerated </w:t>
      </w:r>
      <w:proofErr w:type="spellStart"/>
      <w:r>
        <w:t>atherogenesis</w:t>
      </w:r>
      <w:proofErr w:type="spellEnd"/>
      <w:r>
        <w:t xml:space="preserve"> (i.e. there may be a change in patient management if a mutation is found). Furthermore, </w:t>
      </w:r>
      <w:r w:rsidR="00524D36">
        <w:t xml:space="preserve">it is </w:t>
      </w:r>
      <w:r w:rsidR="002D3956">
        <w:t>claim</w:t>
      </w:r>
      <w:r w:rsidR="00524D36">
        <w:t>ed</w:t>
      </w:r>
      <w:r w:rsidR="002D3956">
        <w:t xml:space="preserve"> </w:t>
      </w:r>
      <w:r>
        <w:t xml:space="preserve">that finding a mutation </w:t>
      </w:r>
      <w:r w:rsidR="002D3956">
        <w:t>is</w:t>
      </w:r>
      <w:r>
        <w:t xml:space="preserve"> associated with improved medication compliance.</w:t>
      </w:r>
    </w:p>
    <w:p w14:paraId="5C6241CB" w14:textId="7B33449D" w:rsidR="002A66BD" w:rsidRPr="002A66BD" w:rsidRDefault="002A66BD" w:rsidP="002377A2">
      <w:pPr>
        <w:pStyle w:val="Heading4"/>
      </w:pPr>
      <w:r w:rsidRPr="002A66BD">
        <w:t>Patient relevant</w:t>
      </w:r>
      <w:r w:rsidR="004A7A08">
        <w:t xml:space="preserve"> outcomes</w:t>
      </w:r>
    </w:p>
    <w:p w14:paraId="33A618D7" w14:textId="0C2243BF" w:rsidR="00B22B60" w:rsidRDefault="00B22B60" w:rsidP="002377A2">
      <w:pPr>
        <w:pStyle w:val="Heading5"/>
      </w:pPr>
      <w:r>
        <w:t>Safety:</w:t>
      </w:r>
    </w:p>
    <w:p w14:paraId="5AE87857" w14:textId="09442263" w:rsidR="002377A2" w:rsidRDefault="002377A2" w:rsidP="002377A2">
      <w:pPr>
        <w:pStyle w:val="ListParagraph"/>
        <w:numPr>
          <w:ilvl w:val="0"/>
          <w:numId w:val="15"/>
        </w:numPr>
      </w:pPr>
      <w:r>
        <w:t>Physical and/or psychological harms from genetic testing or no testing</w:t>
      </w:r>
    </w:p>
    <w:p w14:paraId="59D11A19" w14:textId="5D96D715" w:rsidR="002377A2" w:rsidRPr="002377A2" w:rsidRDefault="002377A2" w:rsidP="002377A2">
      <w:pPr>
        <w:pStyle w:val="ListParagraph"/>
        <w:numPr>
          <w:ilvl w:val="0"/>
          <w:numId w:val="15"/>
        </w:numPr>
      </w:pPr>
      <w:r>
        <w:t>Adverse events from testing</w:t>
      </w:r>
    </w:p>
    <w:p w14:paraId="556D15E7" w14:textId="4C94C385" w:rsidR="003D1088" w:rsidRDefault="003D1088" w:rsidP="002377A2">
      <w:pPr>
        <w:pStyle w:val="Heading5"/>
      </w:pPr>
      <w:r>
        <w:t>Effectiveness:</w:t>
      </w:r>
    </w:p>
    <w:p w14:paraId="54EE147C" w14:textId="46347BF7" w:rsidR="003D1088" w:rsidRDefault="003D1088" w:rsidP="003D1088">
      <w:pPr>
        <w:pStyle w:val="ListParagraph"/>
        <w:numPr>
          <w:ilvl w:val="0"/>
          <w:numId w:val="15"/>
        </w:numPr>
      </w:pPr>
      <w:r>
        <w:t>Quality of life</w:t>
      </w:r>
    </w:p>
    <w:p w14:paraId="1CB29C5F" w14:textId="0D5456C8" w:rsidR="003D1088" w:rsidRDefault="003D1088" w:rsidP="003D1088">
      <w:pPr>
        <w:pStyle w:val="ListParagraph"/>
        <w:numPr>
          <w:ilvl w:val="0"/>
          <w:numId w:val="15"/>
        </w:numPr>
      </w:pPr>
      <w:r>
        <w:t>Mortality</w:t>
      </w:r>
    </w:p>
    <w:p w14:paraId="3B562B65" w14:textId="5ECD5D61" w:rsidR="004B17BF" w:rsidRPr="003A5914" w:rsidRDefault="004B17BF" w:rsidP="003A5914">
      <w:pPr>
        <w:pStyle w:val="Heading7"/>
        <w:rPr>
          <w:rFonts w:asciiTheme="minorHAnsi" w:hAnsiTheme="minorHAnsi"/>
        </w:rPr>
      </w:pPr>
      <w:r w:rsidRPr="003A5914">
        <w:rPr>
          <w:rFonts w:asciiTheme="minorHAnsi" w:hAnsiTheme="minorHAnsi"/>
        </w:rPr>
        <w:t>Secondary effectiveness:</w:t>
      </w:r>
    </w:p>
    <w:p w14:paraId="428AB84E" w14:textId="526DDE39" w:rsidR="004B17BF" w:rsidRDefault="004B17BF" w:rsidP="004B17BF">
      <w:pPr>
        <w:pStyle w:val="ListParagraph"/>
        <w:numPr>
          <w:ilvl w:val="0"/>
          <w:numId w:val="15"/>
        </w:numPr>
      </w:pPr>
      <w:r>
        <w:t>Length of hospital stays</w:t>
      </w:r>
    </w:p>
    <w:p w14:paraId="557707AA" w14:textId="20F6AC19" w:rsidR="004B17BF" w:rsidRDefault="004B17BF" w:rsidP="004B17BF">
      <w:pPr>
        <w:pStyle w:val="ListParagraph"/>
        <w:numPr>
          <w:ilvl w:val="0"/>
          <w:numId w:val="15"/>
        </w:numPr>
      </w:pPr>
      <w:r>
        <w:t>Time to return to daily activities (after an event</w:t>
      </w:r>
      <w:r w:rsidR="002E2EB1">
        <w:t>,</w:t>
      </w:r>
      <w:r>
        <w:t xml:space="preserve"> e.g. myocardial infarction)</w:t>
      </w:r>
    </w:p>
    <w:p w14:paraId="111AF320" w14:textId="13EB3567" w:rsidR="002E2EB1" w:rsidRDefault="002E2EB1" w:rsidP="002E2EB1">
      <w:pPr>
        <w:pStyle w:val="Heading5"/>
      </w:pPr>
      <w:r>
        <w:t>For a linked evidence approach:</w:t>
      </w:r>
    </w:p>
    <w:p w14:paraId="46E64CEF" w14:textId="55968287" w:rsidR="00B22B60" w:rsidRPr="00FA557E" w:rsidRDefault="00685A25" w:rsidP="002E2EB1">
      <w:pPr>
        <w:pStyle w:val="Heading7"/>
        <w:rPr>
          <w:rFonts w:asciiTheme="minorHAnsi" w:hAnsiTheme="minorHAnsi"/>
        </w:rPr>
      </w:pPr>
      <w:r>
        <w:rPr>
          <w:rFonts w:asciiTheme="minorHAnsi" w:hAnsiTheme="minorHAnsi"/>
        </w:rPr>
        <w:t>Analytical validity</w:t>
      </w:r>
    </w:p>
    <w:p w14:paraId="79B472C0" w14:textId="73535BAF" w:rsidR="002377A2" w:rsidRDefault="002377A2" w:rsidP="002377A2">
      <w:pPr>
        <w:pStyle w:val="ListParagraph"/>
        <w:numPr>
          <w:ilvl w:val="0"/>
          <w:numId w:val="15"/>
        </w:numPr>
      </w:pPr>
      <w:r>
        <w:t>Test failure rate (and re-testing rate)</w:t>
      </w:r>
    </w:p>
    <w:p w14:paraId="122011B1" w14:textId="61061738" w:rsidR="002377A2" w:rsidRDefault="002377A2" w:rsidP="002377A2">
      <w:pPr>
        <w:pStyle w:val="ListParagraph"/>
        <w:numPr>
          <w:ilvl w:val="0"/>
          <w:numId w:val="15"/>
        </w:numPr>
      </w:pPr>
      <w:r>
        <w:t>Analytical performance (sensitivity, specificity)</w:t>
      </w:r>
    </w:p>
    <w:p w14:paraId="45F4F274" w14:textId="6EC8317C" w:rsidR="002377A2" w:rsidRDefault="002377A2" w:rsidP="002377A2">
      <w:pPr>
        <w:pStyle w:val="ListParagraph"/>
        <w:numPr>
          <w:ilvl w:val="0"/>
          <w:numId w:val="15"/>
        </w:numPr>
      </w:pPr>
      <w:r>
        <w:t>Concordance (per cent positive agreement)</w:t>
      </w:r>
    </w:p>
    <w:p w14:paraId="41B59955" w14:textId="25EBBE17" w:rsidR="002377A2" w:rsidRDefault="002377A2" w:rsidP="002377A2">
      <w:pPr>
        <w:pStyle w:val="ListParagraph"/>
        <w:numPr>
          <w:ilvl w:val="0"/>
          <w:numId w:val="15"/>
        </w:numPr>
      </w:pPr>
      <w:r>
        <w:t>Unsatisfactory or uninterpretable test results</w:t>
      </w:r>
    </w:p>
    <w:p w14:paraId="1AFE395F" w14:textId="67B1A0EF" w:rsidR="002377A2" w:rsidRPr="002377A2" w:rsidRDefault="002377A2" w:rsidP="002377A2">
      <w:pPr>
        <w:pStyle w:val="ListParagraph"/>
        <w:numPr>
          <w:ilvl w:val="0"/>
          <w:numId w:val="15"/>
        </w:numPr>
      </w:pPr>
      <w:r>
        <w:t>Diagnostic yield</w:t>
      </w:r>
    </w:p>
    <w:p w14:paraId="315ECFA6" w14:textId="31986003" w:rsidR="00333197" w:rsidRPr="00FA557E" w:rsidRDefault="00685A25" w:rsidP="002E2EB1">
      <w:pPr>
        <w:pStyle w:val="Heading7"/>
        <w:rPr>
          <w:rFonts w:asciiTheme="minorHAnsi" w:hAnsiTheme="minorHAnsi"/>
        </w:rPr>
      </w:pPr>
      <w:r>
        <w:rPr>
          <w:rFonts w:asciiTheme="minorHAnsi" w:hAnsiTheme="minorHAnsi"/>
        </w:rPr>
        <w:t>Clinical validity</w:t>
      </w:r>
      <w:r w:rsidR="00333197" w:rsidRPr="00FA557E">
        <w:rPr>
          <w:rFonts w:asciiTheme="minorHAnsi" w:hAnsiTheme="minorHAnsi"/>
        </w:rPr>
        <w:t xml:space="preserve"> </w:t>
      </w:r>
    </w:p>
    <w:p w14:paraId="58A8444B" w14:textId="678F24A1" w:rsidR="002377A2" w:rsidRPr="002377A2" w:rsidRDefault="003D1088" w:rsidP="00A94C30">
      <w:pPr>
        <w:pStyle w:val="ListParagraph"/>
        <w:numPr>
          <w:ilvl w:val="0"/>
          <w:numId w:val="15"/>
        </w:numPr>
      </w:pPr>
      <w:r>
        <w:t>Predictive and prognostic value</w:t>
      </w:r>
    </w:p>
    <w:p w14:paraId="65BF13D1" w14:textId="75A2D138" w:rsidR="00333197" w:rsidRPr="00FA557E" w:rsidRDefault="00333197" w:rsidP="002E2EB1">
      <w:pPr>
        <w:pStyle w:val="Heading7"/>
        <w:rPr>
          <w:rFonts w:asciiTheme="minorHAnsi" w:hAnsiTheme="minorHAnsi"/>
        </w:rPr>
      </w:pPr>
      <w:r w:rsidRPr="00FA557E">
        <w:rPr>
          <w:rFonts w:asciiTheme="minorHAnsi" w:hAnsiTheme="minorHAnsi"/>
        </w:rPr>
        <w:t>Clinical</w:t>
      </w:r>
      <w:r w:rsidR="00685A25">
        <w:rPr>
          <w:rFonts w:asciiTheme="minorHAnsi" w:hAnsiTheme="minorHAnsi"/>
        </w:rPr>
        <w:t xml:space="preserve"> utility – therapeutic efficacy</w:t>
      </w:r>
    </w:p>
    <w:p w14:paraId="4A50E349" w14:textId="6D09D388" w:rsidR="002377A2" w:rsidRDefault="003D1088" w:rsidP="003D1088">
      <w:pPr>
        <w:pStyle w:val="ListParagraph"/>
        <w:numPr>
          <w:ilvl w:val="0"/>
          <w:numId w:val="15"/>
        </w:numPr>
      </w:pPr>
      <w:r>
        <w:t>Change in patient management (management after genetic testing vs no genetic testing</w:t>
      </w:r>
      <w:r w:rsidR="005B595C">
        <w:t>, e.g. access to specific drugs,</w:t>
      </w:r>
      <w:r w:rsidR="002D3956">
        <w:t xml:space="preserve"> increased intensity of lipid-lowering therapy,</w:t>
      </w:r>
      <w:r w:rsidR="005B595C">
        <w:t xml:space="preserve"> increased compliance</w:t>
      </w:r>
      <w:r w:rsidR="009D0071">
        <w:t xml:space="preserve"> in surveillance recommendations or</w:t>
      </w:r>
      <w:r w:rsidR="005B595C">
        <w:t xml:space="preserve"> lifestyle </w:t>
      </w:r>
      <w:r w:rsidR="005B595C" w:rsidRPr="002F688D">
        <w:t>changes</w:t>
      </w:r>
      <w:r w:rsidR="009D0071" w:rsidRPr="002F688D">
        <w:t>, such as avoidance of smoking</w:t>
      </w:r>
      <w:r w:rsidRPr="009D0071">
        <w:t>)</w:t>
      </w:r>
    </w:p>
    <w:p w14:paraId="7BF4EDCB" w14:textId="4CCBAEBC" w:rsidR="003D1088" w:rsidRPr="002377A2" w:rsidRDefault="003D1088" w:rsidP="003D1088">
      <w:pPr>
        <w:pStyle w:val="ListParagraph"/>
        <w:numPr>
          <w:ilvl w:val="0"/>
          <w:numId w:val="15"/>
        </w:numPr>
      </w:pPr>
      <w:r>
        <w:t xml:space="preserve">Change in </w:t>
      </w:r>
      <w:r w:rsidR="005B595C">
        <w:t>detection and treatment of family members</w:t>
      </w:r>
      <w:r>
        <w:t xml:space="preserve"> </w:t>
      </w:r>
      <w:r w:rsidR="00F93554">
        <w:t>(earlier detection of and management of relatives</w:t>
      </w:r>
      <w:r w:rsidR="00924FC7">
        <w:t xml:space="preserve"> due to genetic testing, lifestyle changes due to genetic cascade testing</w:t>
      </w:r>
      <w:r w:rsidR="005B595C">
        <w:t>, impact on family planning</w:t>
      </w:r>
      <w:r w:rsidR="00F93554">
        <w:t>)</w:t>
      </w:r>
    </w:p>
    <w:p w14:paraId="72543848" w14:textId="1DE544FD" w:rsidR="00333197" w:rsidRPr="00FA557E" w:rsidRDefault="00333197" w:rsidP="002E2EB1">
      <w:pPr>
        <w:pStyle w:val="Heading7"/>
        <w:rPr>
          <w:rFonts w:asciiTheme="minorHAnsi" w:hAnsiTheme="minorHAnsi"/>
        </w:rPr>
      </w:pPr>
      <w:r w:rsidRPr="00FA557E">
        <w:rPr>
          <w:rFonts w:asciiTheme="minorHAnsi" w:hAnsiTheme="minorHAnsi"/>
        </w:rPr>
        <w:t>Clinical util</w:t>
      </w:r>
      <w:r w:rsidR="00685A25">
        <w:rPr>
          <w:rFonts w:asciiTheme="minorHAnsi" w:hAnsiTheme="minorHAnsi"/>
        </w:rPr>
        <w:t>ity – therapeutic effectiveness</w:t>
      </w:r>
    </w:p>
    <w:p w14:paraId="0613B4AB" w14:textId="16D7ECDF" w:rsidR="00B22B60" w:rsidRDefault="00924FC7" w:rsidP="00F93554">
      <w:pPr>
        <w:pStyle w:val="ListParagraph"/>
        <w:numPr>
          <w:ilvl w:val="0"/>
          <w:numId w:val="15"/>
        </w:numPr>
      </w:pPr>
      <w:r>
        <w:t>Effect of change in management (e.g.</w:t>
      </w:r>
      <w:r w:rsidR="005B595C">
        <w:t xml:space="preserve"> reduction in C</w:t>
      </w:r>
      <w:r w:rsidR="000F2031">
        <w:t>H</w:t>
      </w:r>
      <w:r w:rsidR="005B595C">
        <w:t>D and</w:t>
      </w:r>
      <w:r>
        <w:t xml:space="preserve"> mortality, increased quality of life) </w:t>
      </w:r>
    </w:p>
    <w:p w14:paraId="19EA35A3" w14:textId="427D1A8A" w:rsidR="00924FC7" w:rsidRPr="00F93554" w:rsidRDefault="00924FC7" w:rsidP="00F93554">
      <w:pPr>
        <w:pStyle w:val="ListParagraph"/>
        <w:numPr>
          <w:ilvl w:val="0"/>
          <w:numId w:val="15"/>
        </w:numPr>
      </w:pPr>
      <w:r>
        <w:t xml:space="preserve">Effect of change in </w:t>
      </w:r>
      <w:r w:rsidR="00217E54">
        <w:t xml:space="preserve">management due to </w:t>
      </w:r>
      <w:r>
        <w:t>cascade testing (Reduced LDL-C levels in family, improved quality of li</w:t>
      </w:r>
      <w:r w:rsidR="005B595C">
        <w:t>fe, improved psych</w:t>
      </w:r>
      <w:r w:rsidR="000F2031">
        <w:t>ological health, reduction of CH</w:t>
      </w:r>
      <w:r w:rsidR="005B595C">
        <w:t>D, mortality,</w:t>
      </w:r>
      <w:r>
        <w:t xml:space="preserve"> </w:t>
      </w:r>
      <w:proofErr w:type="spellStart"/>
      <w:r>
        <w:t>etc</w:t>
      </w:r>
      <w:proofErr w:type="spellEnd"/>
      <w:r>
        <w:t>)</w:t>
      </w:r>
    </w:p>
    <w:p w14:paraId="44F90C3A" w14:textId="78DC2D13" w:rsidR="003E0382" w:rsidRPr="002A66BD" w:rsidRDefault="002A66BD" w:rsidP="00FA557E">
      <w:pPr>
        <w:pStyle w:val="Heading4"/>
      </w:pPr>
      <w:r w:rsidRPr="002A66BD">
        <w:t>Health</w:t>
      </w:r>
      <w:r w:rsidR="00752491">
        <w:t>care</w:t>
      </w:r>
      <w:r w:rsidRPr="002A66BD">
        <w:t xml:space="preserve"> system</w:t>
      </w:r>
      <w:r w:rsidR="004A7A08">
        <w:t xml:space="preserve"> outcomes</w:t>
      </w:r>
    </w:p>
    <w:p w14:paraId="4B2D025D" w14:textId="7B982262" w:rsidR="00FA557E" w:rsidRDefault="00685A25" w:rsidP="00FA557E">
      <w:pPr>
        <w:pStyle w:val="Heading5"/>
      </w:pPr>
      <w:r>
        <w:t>Cost-effectiveness</w:t>
      </w:r>
    </w:p>
    <w:p w14:paraId="5B7905EA" w14:textId="479A8E8B" w:rsidR="00FA557E" w:rsidRDefault="00FA557E" w:rsidP="00FA557E">
      <w:pPr>
        <w:pStyle w:val="ListParagraph"/>
        <w:numPr>
          <w:ilvl w:val="0"/>
          <w:numId w:val="15"/>
        </w:numPr>
      </w:pPr>
      <w:r>
        <w:t>Cost</w:t>
      </w:r>
    </w:p>
    <w:p w14:paraId="49E3EA26" w14:textId="376765A3" w:rsidR="00FA557E" w:rsidRDefault="00FA557E" w:rsidP="00FA557E">
      <w:pPr>
        <w:pStyle w:val="ListParagraph"/>
        <w:numPr>
          <w:ilvl w:val="0"/>
          <w:numId w:val="15"/>
        </w:numPr>
      </w:pPr>
      <w:r>
        <w:t>Cost per life year gained (LYG)</w:t>
      </w:r>
    </w:p>
    <w:p w14:paraId="13296DD6" w14:textId="2F8FD205" w:rsidR="00FA557E" w:rsidRDefault="00FA557E" w:rsidP="00FA557E">
      <w:pPr>
        <w:pStyle w:val="ListParagraph"/>
        <w:numPr>
          <w:ilvl w:val="0"/>
          <w:numId w:val="15"/>
        </w:numPr>
      </w:pPr>
      <w:r>
        <w:t>Cost per quality adjusted life year (QALY) or disability adjusted life year (DALY)</w:t>
      </w:r>
    </w:p>
    <w:p w14:paraId="14B2EF37" w14:textId="25D40BF3" w:rsidR="00FA557E" w:rsidRDefault="00FA557E" w:rsidP="00FA557E">
      <w:pPr>
        <w:pStyle w:val="ListParagraph"/>
        <w:numPr>
          <w:ilvl w:val="0"/>
          <w:numId w:val="15"/>
        </w:numPr>
      </w:pPr>
      <w:r>
        <w:t>Incremental cost-effectiveness ratio (ICER)</w:t>
      </w:r>
    </w:p>
    <w:p w14:paraId="3B78D6C5" w14:textId="61235D42" w:rsidR="00FA557E" w:rsidRDefault="00FA557E" w:rsidP="00FA557E">
      <w:pPr>
        <w:pStyle w:val="Heading5"/>
      </w:pPr>
      <w:r>
        <w:t>Financial implications</w:t>
      </w:r>
      <w:r w:rsidR="00B528B8">
        <w:t xml:space="preserve"> / healthcare resources</w:t>
      </w:r>
    </w:p>
    <w:p w14:paraId="3A3011B0" w14:textId="238A7754" w:rsidR="00B528B8" w:rsidRDefault="00B528B8" w:rsidP="00B528B8">
      <w:pPr>
        <w:pStyle w:val="ListParagraph"/>
        <w:numPr>
          <w:ilvl w:val="0"/>
          <w:numId w:val="15"/>
        </w:numPr>
      </w:pPr>
      <w:r>
        <w:t>Estimated number of patients / family members undergoing genetic testing</w:t>
      </w:r>
    </w:p>
    <w:p w14:paraId="31B431C6" w14:textId="68E63DB6" w:rsidR="00B528B8" w:rsidRDefault="00B528B8" w:rsidP="00B528B8">
      <w:pPr>
        <w:pStyle w:val="ListParagraph"/>
        <w:numPr>
          <w:ilvl w:val="0"/>
          <w:numId w:val="15"/>
        </w:numPr>
      </w:pPr>
      <w:r>
        <w:t>Test turn-around time</w:t>
      </w:r>
    </w:p>
    <w:p w14:paraId="221F4F41" w14:textId="2DB1CD1C" w:rsidR="00B528B8" w:rsidRDefault="00B528B8" w:rsidP="00B528B8">
      <w:pPr>
        <w:pStyle w:val="ListParagraph"/>
        <w:numPr>
          <w:ilvl w:val="0"/>
          <w:numId w:val="15"/>
        </w:numPr>
      </w:pPr>
      <w:r>
        <w:t>Net overall healthcare costs</w:t>
      </w:r>
    </w:p>
    <w:p w14:paraId="768D8199" w14:textId="0CA6BC0C" w:rsidR="00B528B8" w:rsidRDefault="00B528B8" w:rsidP="00B528B8">
      <w:pPr>
        <w:pStyle w:val="ListParagraph"/>
        <w:numPr>
          <w:ilvl w:val="0"/>
          <w:numId w:val="15"/>
        </w:numPr>
      </w:pPr>
      <w:r>
        <w:t>Net cost to the MBS</w:t>
      </w:r>
    </w:p>
    <w:p w14:paraId="19166ED6" w14:textId="3E63BE36" w:rsidR="00B528B8" w:rsidRDefault="00B528B8" w:rsidP="00B528B8">
      <w:pPr>
        <w:pStyle w:val="ListParagraph"/>
        <w:numPr>
          <w:ilvl w:val="0"/>
          <w:numId w:val="15"/>
        </w:numPr>
      </w:pPr>
      <w:r>
        <w:t>Estimated cost of subsequent treatment, monitoring and counselling after genetic testing</w:t>
      </w:r>
    </w:p>
    <w:p w14:paraId="15AFF07A" w14:textId="4AF19A2B" w:rsidR="00B528B8" w:rsidRPr="00B528B8" w:rsidRDefault="00B528B8" w:rsidP="00B528B8">
      <w:pPr>
        <w:pStyle w:val="ListParagraph"/>
        <w:numPr>
          <w:ilvl w:val="0"/>
          <w:numId w:val="15"/>
        </w:numPr>
      </w:pPr>
      <w:r>
        <w:t>Estimated cost of subsequent treatment, monitoring and counselling after no genetic testing</w:t>
      </w:r>
    </w:p>
    <w:p w14:paraId="1C797532" w14:textId="038D5C08" w:rsidR="00896845" w:rsidRDefault="00896845" w:rsidP="00423F61">
      <w:pPr>
        <w:pStyle w:val="Heading2"/>
        <w:numPr>
          <w:ilvl w:val="0"/>
          <w:numId w:val="19"/>
        </w:numPr>
        <w:spacing w:line="240" w:lineRule="auto"/>
        <w:jc w:val="both"/>
        <w:rPr>
          <w:color w:val="548DD4"/>
        </w:rPr>
      </w:pPr>
      <w:r w:rsidRPr="00896845">
        <w:rPr>
          <w:color w:val="548DD4"/>
        </w:rPr>
        <w:t>Current</w:t>
      </w:r>
      <w:r w:rsidR="00FD4F5D">
        <w:rPr>
          <w:color w:val="548DD4"/>
        </w:rPr>
        <w:t xml:space="preserve"> and proposed</w:t>
      </w:r>
      <w:r>
        <w:rPr>
          <w:color w:val="548DD4"/>
        </w:rPr>
        <w:t xml:space="preserve"> clinical</w:t>
      </w:r>
      <w:r w:rsidRPr="00896845">
        <w:rPr>
          <w:color w:val="548DD4"/>
        </w:rPr>
        <w:t xml:space="preserve"> management</w:t>
      </w:r>
      <w:r>
        <w:rPr>
          <w:color w:val="548DD4"/>
        </w:rPr>
        <w:t xml:space="preserve"> algorithm</w:t>
      </w:r>
      <w:r w:rsidR="002B3338">
        <w:rPr>
          <w:color w:val="548DD4"/>
        </w:rPr>
        <w:t xml:space="preserve"> for identified population</w:t>
      </w:r>
    </w:p>
    <w:p w14:paraId="54C9D1F3" w14:textId="4484C80D" w:rsidR="00B53E4D" w:rsidRDefault="006E5EBE" w:rsidP="004D7369">
      <w:pPr>
        <w:jc w:val="both"/>
      </w:pPr>
      <w:r>
        <w:t>The applicant did not provide a clinical management algorithm. The clinical management algorithms presented below are based on literature about Australian clinical practice</w:t>
      </w:r>
      <w:r w:rsidR="00477352">
        <w:fldChar w:fldCharType="begin">
          <w:fldData xml:space="preserve">PEVuZE5vdGU+PENpdGU+PEF1dGhvcj5NYXJ0aW48L0F1dGhvcj48WWVhcj4yMDEzPC9ZZWFyPjxS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</w:fldData>
        </w:fldChar>
      </w:r>
      <w:r w:rsidR="00E457B2">
        <w:instrText xml:space="preserve"> ADDIN EN.CITE </w:instrText>
      </w:r>
      <w:r w:rsidR="00E457B2">
        <w:fldChar w:fldCharType="begin">
          <w:fldData xml:space="preserve">PEVuZE5vdGU+PENpdGU+PEF1dGhvcj5NYXJ0aW48L0F1dGhvcj48WWVhcj4yMDEzPC9ZZWFyPjxS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</w:fldData>
        </w:fldChar>
      </w:r>
      <w:r w:rsidR="00E457B2">
        <w:instrText xml:space="preserve"> ADDIN EN.CITE.DATA </w:instrText>
      </w:r>
      <w:r w:rsidR="00E457B2">
        <w:fldChar w:fldCharType="end"/>
      </w:r>
      <w:r w:rsidR="00477352">
        <w:fldChar w:fldCharType="separate"/>
      </w:r>
      <w:r w:rsidR="00E457B2" w:rsidRPr="00E457B2">
        <w:rPr>
          <w:noProof/>
          <w:vertAlign w:val="superscript"/>
        </w:rPr>
        <w:t>2,6,7</w:t>
      </w:r>
      <w:r w:rsidR="00477352">
        <w:fldChar w:fldCharType="end"/>
      </w:r>
      <w:r w:rsidR="00E70944">
        <w:t>,</w:t>
      </w:r>
      <w:r>
        <w:t xml:space="preserve"> </w:t>
      </w:r>
      <w:r w:rsidR="009D0071">
        <w:t xml:space="preserve">a teleconference </w:t>
      </w:r>
      <w:r>
        <w:t>with clinical experts</w:t>
      </w:r>
      <w:r w:rsidR="00E70944">
        <w:t xml:space="preserve"> and the PASC outcomes</w:t>
      </w:r>
      <w:r>
        <w:t>.</w:t>
      </w:r>
      <w:r w:rsidR="00A93747">
        <w:t xml:space="preserve"> </w:t>
      </w:r>
    </w:p>
    <w:p w14:paraId="42099CB0" w14:textId="34FB6760" w:rsidR="00A93747" w:rsidRDefault="00A93747" w:rsidP="004D7369">
      <w:pPr>
        <w:jc w:val="both"/>
      </w:pPr>
      <w:r>
        <w:t xml:space="preserve">The dotted lines represent the historic (current) pathway, which represents what would happen in the absence of genetic testing. This is the comparator. The solid lines represent the additional pathways which would be created with the addition of genetic testing. </w:t>
      </w:r>
      <w:r w:rsidR="0005446D">
        <w:t>We aimed to explain the current and proposed approaches for management and any downstream services and outcomes for the proposed</w:t>
      </w:r>
      <w:r w:rsidR="00031E3A">
        <w:t xml:space="preserve"> populations in three dif</w:t>
      </w:r>
      <w:r w:rsidR="00C97A06">
        <w:t>ferent algorithms on: (1) individuals</w:t>
      </w:r>
      <w:r w:rsidR="00031E3A">
        <w:t xml:space="preserve"> suspected of or diagnosed with FH after clinical assessment, (2) first</w:t>
      </w:r>
      <w:r w:rsidR="00AB2011">
        <w:t>,</w:t>
      </w:r>
      <w:r w:rsidR="00031E3A">
        <w:t xml:space="preserve"> second</w:t>
      </w:r>
      <w:r w:rsidR="00AB2011">
        <w:t xml:space="preserve"> </w:t>
      </w:r>
      <w:r w:rsidR="00D63408">
        <w:t>and/</w:t>
      </w:r>
      <w:r w:rsidR="00AB2011">
        <w:t>or third</w:t>
      </w:r>
      <w:r w:rsidR="00031E3A">
        <w:t xml:space="preserve"> degree family members of an index case with an identified pathogenic mutation, and (3) children with at least one parent clinically diagnosed with FH.</w:t>
      </w:r>
    </w:p>
    <w:p w14:paraId="1843949E" w14:textId="548061FF" w:rsidR="00086ED7" w:rsidRDefault="00C77CF2" w:rsidP="004D7369">
      <w:pPr>
        <w:jc w:val="both"/>
      </w:pPr>
      <w:r>
        <w:t>Figure 1: Patients strongly suspected of FH would be referred to genetic testing through their GP (in consultation with a specialist), or after referral to a lipid clinic or</w:t>
      </w:r>
      <w:r w:rsidR="00EC0656">
        <w:t>, if lipid clinics are not available, a</w:t>
      </w:r>
      <w:r>
        <w:t xml:space="preserve"> specialist</w:t>
      </w:r>
      <w:r w:rsidR="00EC0656">
        <w:t xml:space="preserve"> (cardiologist or endocrinologist)</w:t>
      </w:r>
      <w:r>
        <w:t xml:space="preserve">. </w:t>
      </w:r>
    </w:p>
    <w:p w14:paraId="455DD8C0" w14:textId="174B8255" w:rsidR="00955428" w:rsidRDefault="00955428" w:rsidP="004D7369">
      <w:pPr>
        <w:jc w:val="both"/>
      </w:pPr>
      <w:r>
        <w:t xml:space="preserve">Figure 2: </w:t>
      </w:r>
      <w:r w:rsidR="0072609D">
        <w:t xml:space="preserve">While cascade testing of family members may be done through the GP when </w:t>
      </w:r>
      <w:r w:rsidR="00556398">
        <w:t xml:space="preserve">family members are under the care of the same GP, however this is probably best placed at a centralised service located via a lipid clinic. </w:t>
      </w:r>
    </w:p>
    <w:p w14:paraId="742C2BAB" w14:textId="2786923E" w:rsidR="001A169F" w:rsidRDefault="005377DE" w:rsidP="00BF0E80">
      <w:r>
        <w:rPr>
          <w:noProof/>
          <w:sz w:val="16"/>
          <w:szCs w:val="16"/>
          <w:lang w:eastAsia="en-AU"/>
        </w:rPr>
        <w:drawing>
          <wp:inline distT="0" distB="0" distL="0" distR="0" wp14:anchorId="05C702F9" wp14:editId="6EBD69DC">
            <wp:extent cx="5731510" cy="6541135"/>
            <wp:effectExtent l="0" t="0" r="2540" b="0"/>
            <wp:docPr id="4" name="Picture 4" descr="Current and proposed clinical management algorithm for individuals strongly suspected of or diagnosed with FH" title="Current and proposed clinical management algorithm for individuals strongly suspected of or diagnosed with 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chart population1.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6541135"/>
                    </a:xfrm>
                    <a:prstGeom prst="rect">
                      <a:avLst/>
                    </a:prstGeom>
                  </pic:spPr>
                </pic:pic>
              </a:graphicData>
            </a:graphic>
          </wp:inline>
        </w:drawing>
      </w:r>
    </w:p>
    <w:p w14:paraId="5D942D30" w14:textId="6C748F65" w:rsidR="001A169F" w:rsidRDefault="001A169F" w:rsidP="001A169F">
      <w:pPr>
        <w:pStyle w:val="Caption"/>
      </w:pPr>
      <w:bookmarkStart w:id="4" w:name="_Ref517272965"/>
      <w:r>
        <w:t xml:space="preserve">Figure </w:t>
      </w:r>
      <w:r>
        <w:fldChar w:fldCharType="begin"/>
      </w:r>
      <w:r>
        <w:instrText xml:space="preserve"> SEQ Figure \* ARABIC </w:instrText>
      </w:r>
      <w:r>
        <w:fldChar w:fldCharType="separate"/>
      </w:r>
      <w:r w:rsidR="00771835">
        <w:rPr>
          <w:noProof/>
        </w:rPr>
        <w:t>1</w:t>
      </w:r>
      <w:r>
        <w:fldChar w:fldCharType="end"/>
      </w:r>
      <w:bookmarkEnd w:id="4"/>
      <w:r>
        <w:t xml:space="preserve"> </w:t>
      </w:r>
      <w:r w:rsidRPr="008C59D3">
        <w:t>Current and proposed clinical ma</w:t>
      </w:r>
      <w:r w:rsidR="006A09DD">
        <w:t>nagement algorithm for individuals</w:t>
      </w:r>
      <w:r>
        <w:t xml:space="preserve"> strongly suspected of or diagnosed with FH</w:t>
      </w:r>
    </w:p>
    <w:p w14:paraId="00FF54A3" w14:textId="77777777" w:rsidR="00BF0E80" w:rsidRPr="00BF0E80" w:rsidRDefault="00BF0E80" w:rsidP="00BF0E80">
      <w:pPr>
        <w:rPr>
          <w:lang w:val="en-GB" w:eastAsia="ja-JP"/>
        </w:rPr>
      </w:pPr>
    </w:p>
    <w:p w14:paraId="25014A06" w14:textId="77777777" w:rsidR="00086ED7" w:rsidRDefault="00086ED7" w:rsidP="001A169F">
      <w:pPr>
        <w:keepNext/>
        <w:sectPr w:rsidR="00086ED7" w:rsidSect="008E2708">
          <w:headerReference w:type="even" r:id="rId11"/>
          <w:footerReference w:type="default" r:id="rId12"/>
          <w:footerReference w:type="first" r:id="rId13"/>
          <w:footnotePr>
            <w:numFmt w:val="lowerLetter"/>
          </w:footnotePr>
          <w:type w:val="continuous"/>
          <w:pgSz w:w="11906" w:h="16838"/>
          <w:pgMar w:top="851" w:right="1440" w:bottom="1440" w:left="1440" w:header="708" w:footer="708" w:gutter="0"/>
          <w:cols w:space="708"/>
          <w:titlePg/>
          <w:docGrid w:linePitch="360"/>
        </w:sectPr>
      </w:pPr>
    </w:p>
    <w:p w14:paraId="18FE6C2A" w14:textId="63AE99F3" w:rsidR="001A169F" w:rsidRDefault="00D63408" w:rsidP="001A169F">
      <w:pPr>
        <w:keepNext/>
      </w:pPr>
      <w:r>
        <w:rPr>
          <w:noProof/>
          <w:sz w:val="16"/>
          <w:szCs w:val="16"/>
          <w:lang w:eastAsia="en-AU"/>
        </w:rPr>
        <w:drawing>
          <wp:inline distT="0" distB="0" distL="0" distR="0" wp14:anchorId="3C54F105" wp14:editId="5822E44A">
            <wp:extent cx="8863330" cy="4944110"/>
            <wp:effectExtent l="0" t="0" r="0" b="8890"/>
            <wp:docPr id="5" name="Picture 5" descr="Current and proposed clinical management algorithm for first, second or third degree family members of an FH patient with an identified mutation"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Acascade3.png"/>
                    <pic:cNvPicPr/>
                  </pic:nvPicPr>
                  <pic:blipFill>
                    <a:blip r:embed="rId14">
                      <a:extLst>
                        <a:ext uri="{28A0092B-C50C-407E-A947-70E740481C1C}">
                          <a14:useLocalDpi xmlns:a14="http://schemas.microsoft.com/office/drawing/2010/main" val="0"/>
                        </a:ext>
                      </a:extLst>
                    </a:blip>
                    <a:stretch>
                      <a:fillRect/>
                    </a:stretch>
                  </pic:blipFill>
                  <pic:spPr>
                    <a:xfrm>
                      <a:off x="0" y="0"/>
                      <a:ext cx="8863330" cy="4944110"/>
                    </a:xfrm>
                    <a:prstGeom prst="rect">
                      <a:avLst/>
                    </a:prstGeom>
                  </pic:spPr>
                </pic:pic>
              </a:graphicData>
            </a:graphic>
          </wp:inline>
        </w:drawing>
      </w:r>
    </w:p>
    <w:p w14:paraId="7388527C" w14:textId="08C24AC1" w:rsidR="001A169F" w:rsidRDefault="001A169F" w:rsidP="001A169F">
      <w:pPr>
        <w:pStyle w:val="Caption"/>
      </w:pPr>
      <w:r>
        <w:t xml:space="preserve">Figure </w:t>
      </w:r>
      <w:r>
        <w:fldChar w:fldCharType="begin"/>
      </w:r>
      <w:r>
        <w:instrText xml:space="preserve"> SEQ Figure \* ARABIC </w:instrText>
      </w:r>
      <w:r>
        <w:fldChar w:fldCharType="separate"/>
      </w:r>
      <w:r w:rsidR="00771835">
        <w:rPr>
          <w:noProof/>
        </w:rPr>
        <w:t>2</w:t>
      </w:r>
      <w:r>
        <w:fldChar w:fldCharType="end"/>
      </w:r>
      <w:r>
        <w:t xml:space="preserve"> </w:t>
      </w:r>
      <w:r w:rsidRPr="00693E7E">
        <w:t>Current and proposed clinical management algorithm for</w:t>
      </w:r>
      <w:r>
        <w:t xml:space="preserve"> first</w:t>
      </w:r>
      <w:r w:rsidR="00AB2011">
        <w:t>,</w:t>
      </w:r>
      <w:r>
        <w:t xml:space="preserve"> second</w:t>
      </w:r>
      <w:r w:rsidR="00AB2011">
        <w:t xml:space="preserve"> or third</w:t>
      </w:r>
      <w:r>
        <w:t xml:space="preserve"> degree family members of an FH patient with an identified mutation</w:t>
      </w:r>
    </w:p>
    <w:p w14:paraId="2F937E1D" w14:textId="77777777" w:rsidR="00086ED7" w:rsidRDefault="00086ED7" w:rsidP="002F688D">
      <w:pPr>
        <w:sectPr w:rsidR="00086ED7" w:rsidSect="00086ED7">
          <w:footnotePr>
            <w:numFmt w:val="lowerLetter"/>
          </w:footnotePr>
          <w:type w:val="continuous"/>
          <w:pgSz w:w="16838" w:h="11906" w:orient="landscape"/>
          <w:pgMar w:top="1440" w:right="1440" w:bottom="1440" w:left="1440" w:header="709" w:footer="709" w:gutter="0"/>
          <w:cols w:space="708"/>
          <w:titlePg/>
          <w:docGrid w:linePitch="360"/>
        </w:sectPr>
      </w:pPr>
    </w:p>
    <w:p w14:paraId="5D8F98E0" w14:textId="69690695" w:rsidR="00333394" w:rsidRDefault="006B7EE6" w:rsidP="00333394">
      <w:pPr>
        <w:keepNext/>
      </w:pPr>
      <w:r>
        <w:rPr>
          <w:noProof/>
          <w:lang w:eastAsia="en-AU"/>
        </w:rPr>
        <w:drawing>
          <wp:inline distT="0" distB="0" distL="0" distR="0" wp14:anchorId="1696E220" wp14:editId="41B8CEFA">
            <wp:extent cx="6692266" cy="4902556"/>
            <wp:effectExtent l="0" t="0" r="0" b="0"/>
            <wp:docPr id="3" name="Picture 3" descr="Current and proposed clinical management algorithm for children with at least one patient diagnosed with FH" title="Current and proposed clinical management algorithm for children with at least one patient diagnosed with 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Achildren3.png"/>
                    <pic:cNvPicPr/>
                  </pic:nvPicPr>
                  <pic:blipFill>
                    <a:blip r:embed="rId15">
                      <a:extLst>
                        <a:ext uri="{28A0092B-C50C-407E-A947-70E740481C1C}">
                          <a14:useLocalDpi xmlns:a14="http://schemas.microsoft.com/office/drawing/2010/main" val="0"/>
                        </a:ext>
                      </a:extLst>
                    </a:blip>
                    <a:stretch>
                      <a:fillRect/>
                    </a:stretch>
                  </pic:blipFill>
                  <pic:spPr>
                    <a:xfrm>
                      <a:off x="0" y="0"/>
                      <a:ext cx="6710109" cy="4915627"/>
                    </a:xfrm>
                    <a:prstGeom prst="rect">
                      <a:avLst/>
                    </a:prstGeom>
                  </pic:spPr>
                </pic:pic>
              </a:graphicData>
            </a:graphic>
          </wp:inline>
        </w:drawing>
      </w:r>
    </w:p>
    <w:p w14:paraId="5B708B9C" w14:textId="6873D229" w:rsidR="00333394" w:rsidRDefault="00333394" w:rsidP="00333394">
      <w:pPr>
        <w:pStyle w:val="Caption"/>
        <w:sectPr w:rsidR="00333394" w:rsidSect="00333394">
          <w:pgSz w:w="16838" w:h="11906" w:orient="landscape"/>
          <w:pgMar w:top="1440" w:right="1440" w:bottom="1440" w:left="1440" w:header="709" w:footer="709" w:gutter="0"/>
          <w:cols w:space="708"/>
          <w:docGrid w:linePitch="360"/>
        </w:sectPr>
      </w:pPr>
      <w:bookmarkStart w:id="5" w:name="_Ref517349728"/>
      <w:r>
        <w:t xml:space="preserve">Figure </w:t>
      </w:r>
      <w:r>
        <w:fldChar w:fldCharType="begin"/>
      </w:r>
      <w:r>
        <w:instrText xml:space="preserve"> SEQ Figure \* ARABIC </w:instrText>
      </w:r>
      <w:r>
        <w:fldChar w:fldCharType="separate"/>
      </w:r>
      <w:r w:rsidR="00771835">
        <w:rPr>
          <w:noProof/>
        </w:rPr>
        <w:t>3</w:t>
      </w:r>
      <w:r>
        <w:fldChar w:fldCharType="end"/>
      </w:r>
      <w:bookmarkEnd w:id="5"/>
      <w:r>
        <w:t xml:space="preserve"> </w:t>
      </w:r>
      <w:r w:rsidRPr="0067085A">
        <w:t>Current and proposed clinical management algorithm for</w:t>
      </w:r>
      <w:r>
        <w:t xml:space="preserve"> children with at least one patient diagnosed with FH</w:t>
      </w:r>
    </w:p>
    <w:p w14:paraId="330D7B6C" w14:textId="43698972" w:rsidR="00E968F6" w:rsidRDefault="003E0382" w:rsidP="00423F61">
      <w:pPr>
        <w:pStyle w:val="Heading2"/>
        <w:numPr>
          <w:ilvl w:val="0"/>
          <w:numId w:val="19"/>
        </w:numPr>
        <w:spacing w:line="240" w:lineRule="auto"/>
        <w:jc w:val="both"/>
        <w:rPr>
          <w:color w:val="548DD4"/>
        </w:rPr>
      </w:pPr>
      <w:r>
        <w:rPr>
          <w:color w:val="548DD4"/>
        </w:rPr>
        <w:t xml:space="preserve">Proposed </w:t>
      </w:r>
      <w:r w:rsidR="002B226C">
        <w:rPr>
          <w:color w:val="548DD4"/>
        </w:rPr>
        <w:t xml:space="preserve">economic </w:t>
      </w:r>
      <w:r w:rsidR="009E5295">
        <w:rPr>
          <w:color w:val="548DD4"/>
        </w:rPr>
        <w:t>evaluation</w:t>
      </w:r>
    </w:p>
    <w:p w14:paraId="6642B587" w14:textId="37A5E8BC" w:rsidR="00347AF7" w:rsidRDefault="00292AC8" w:rsidP="005020BA">
      <w:pPr>
        <w:jc w:val="both"/>
      </w:pPr>
      <w:r>
        <w:t xml:space="preserve">The applicant did not provide a clinical claim in the application document. However, </w:t>
      </w:r>
      <w:r w:rsidR="00887ED3">
        <w:t xml:space="preserve">based on the information presented in the application </w:t>
      </w:r>
      <w:r w:rsidR="008F4CE0">
        <w:t>is it assumed the claim would be that the intervention is superior to the comparator</w:t>
      </w:r>
      <w:r w:rsidR="0014271B">
        <w:t xml:space="preserve">, improving health outcomes through better targeting of surveillance and improved adherence to lifestyle </w:t>
      </w:r>
      <w:proofErr w:type="gramStart"/>
      <w:r w:rsidR="0014271B">
        <w:t>changes</w:t>
      </w:r>
      <w:r w:rsidR="008F4CE0">
        <w:t>.</w:t>
      </w:r>
      <w:proofErr w:type="gramEnd"/>
      <w:r w:rsidR="008F4CE0">
        <w:t xml:space="preserve"> </w:t>
      </w:r>
      <w:r w:rsidR="00887ED3">
        <w:t xml:space="preserve"> </w:t>
      </w:r>
    </w:p>
    <w:p w14:paraId="2C7DBE20" w14:textId="7C136424" w:rsidR="00887ED3" w:rsidRDefault="00887ED3" w:rsidP="005020BA">
      <w:pPr>
        <w:jc w:val="both"/>
      </w:pPr>
      <w:r>
        <w:t xml:space="preserve">If this is supported by the clinical evidence presented in the assessment report, a cost-utility analysis would be the most appropriate type of economic evaluation to present. </w:t>
      </w:r>
    </w:p>
    <w:p w14:paraId="6ECC315B" w14:textId="36B2C621" w:rsidR="00524D36" w:rsidRDefault="00524D36" w:rsidP="005020BA">
      <w:pPr>
        <w:jc w:val="both"/>
      </w:pPr>
      <w:r>
        <w:t>The model should aim to investigate the incremental value of cascade testing. Cascade testing would include 1</w:t>
      </w:r>
      <w:r w:rsidRPr="00311B1F">
        <w:rPr>
          <w:vertAlign w:val="superscript"/>
        </w:rPr>
        <w:t>st</w:t>
      </w:r>
      <w:r>
        <w:t xml:space="preserve"> and 2</w:t>
      </w:r>
      <w:r w:rsidRPr="00311B1F">
        <w:rPr>
          <w:vertAlign w:val="superscript"/>
        </w:rPr>
        <w:t>nd</w:t>
      </w:r>
      <w:r>
        <w:t xml:space="preserve"> degree family members</w:t>
      </w:r>
      <w:r w:rsidR="00AB2011">
        <w:t xml:space="preserve"> as a base case</w:t>
      </w:r>
      <w:r>
        <w:t>, and should also explore the option of testing 3</w:t>
      </w:r>
      <w:r w:rsidRPr="00311B1F">
        <w:rPr>
          <w:vertAlign w:val="superscript"/>
        </w:rPr>
        <w:t>rd</w:t>
      </w:r>
      <w:r>
        <w:t xml:space="preserve"> degree family members (in a sensitivity analysis). </w:t>
      </w:r>
    </w:p>
    <w:p w14:paraId="43998391" w14:textId="751BB729" w:rsidR="00752491" w:rsidRDefault="00752491" w:rsidP="00423F61">
      <w:pPr>
        <w:pStyle w:val="Heading2"/>
        <w:numPr>
          <w:ilvl w:val="0"/>
          <w:numId w:val="19"/>
        </w:numPr>
        <w:spacing w:line="240" w:lineRule="auto"/>
        <w:jc w:val="both"/>
        <w:rPr>
          <w:color w:val="548DD4"/>
        </w:rPr>
      </w:pPr>
      <w:r>
        <w:rPr>
          <w:color w:val="548DD4"/>
        </w:rPr>
        <w:t>Proposed item descriptor</w:t>
      </w:r>
    </w:p>
    <w:p w14:paraId="01BA890C" w14:textId="0F00E3C3" w:rsidR="00C76508" w:rsidRPr="00C76508" w:rsidRDefault="00C76508" w:rsidP="00C76508">
      <w:pPr>
        <w:rPr>
          <w:i/>
          <w:u w:color="FF0000"/>
        </w:rPr>
      </w:pPr>
      <w:r>
        <w:rPr>
          <w:u w:color="FF0000"/>
        </w:rPr>
        <w:t>Item descriptors were proposed by the applicant and are presented</w:t>
      </w:r>
      <w:r w:rsidR="00887ED3">
        <w:rPr>
          <w:u w:color="FF0000"/>
        </w:rPr>
        <w:t xml:space="preserve"> in </w:t>
      </w:r>
      <w:r w:rsidR="00887ED3">
        <w:rPr>
          <w:u w:color="FF0000"/>
        </w:rPr>
        <w:fldChar w:fldCharType="begin"/>
      </w:r>
      <w:r w:rsidR="00887ED3">
        <w:rPr>
          <w:u w:color="FF0000"/>
        </w:rPr>
        <w:instrText xml:space="preserve"> REF _Ref517348045 \h </w:instrText>
      </w:r>
      <w:r w:rsidR="00887ED3">
        <w:rPr>
          <w:u w:color="FF0000"/>
        </w:rPr>
      </w:r>
      <w:r w:rsidR="00887ED3">
        <w:rPr>
          <w:u w:color="FF0000"/>
        </w:rPr>
        <w:fldChar w:fldCharType="separate"/>
      </w:r>
      <w:r w:rsidR="00771835">
        <w:t xml:space="preserve">Table </w:t>
      </w:r>
      <w:r w:rsidR="00771835">
        <w:rPr>
          <w:noProof/>
        </w:rPr>
        <w:t>4</w:t>
      </w:r>
      <w:r w:rsidR="00887ED3">
        <w:rPr>
          <w:u w:color="FF0000"/>
        </w:rPr>
        <w:fldChar w:fldCharType="end"/>
      </w:r>
      <w:r w:rsidR="00887ED3">
        <w:rPr>
          <w:u w:color="FF0000"/>
        </w:rPr>
        <w:t xml:space="preserve"> and </w:t>
      </w:r>
      <w:r w:rsidR="00887ED3">
        <w:rPr>
          <w:u w:color="FF0000"/>
        </w:rPr>
        <w:fldChar w:fldCharType="begin"/>
      </w:r>
      <w:r w:rsidR="00887ED3">
        <w:rPr>
          <w:u w:color="FF0000"/>
        </w:rPr>
        <w:instrText xml:space="preserve"> REF _Ref517348046 \h </w:instrText>
      </w:r>
      <w:r w:rsidR="00887ED3">
        <w:rPr>
          <w:u w:color="FF0000"/>
        </w:rPr>
      </w:r>
      <w:r w:rsidR="00887ED3">
        <w:rPr>
          <w:u w:color="FF0000"/>
        </w:rPr>
        <w:fldChar w:fldCharType="separate"/>
      </w:r>
      <w:r w:rsidR="00771835">
        <w:t xml:space="preserve">Table </w:t>
      </w:r>
      <w:r w:rsidR="00771835">
        <w:rPr>
          <w:noProof/>
        </w:rPr>
        <w:t>5</w:t>
      </w:r>
      <w:r w:rsidR="00887ED3">
        <w:rPr>
          <w:u w:color="FF0000"/>
        </w:rPr>
        <w:fldChar w:fldCharType="end"/>
      </w:r>
      <w:r>
        <w:rPr>
          <w:u w:color="FF0000"/>
        </w:rPr>
        <w:t xml:space="preserve">. </w:t>
      </w:r>
    </w:p>
    <w:p w14:paraId="2353C9C7" w14:textId="40B737F8" w:rsidR="00F753E3" w:rsidRDefault="00F753E3" w:rsidP="00F753E3">
      <w:pPr>
        <w:pStyle w:val="Caption"/>
      </w:pPr>
      <w:bookmarkStart w:id="6" w:name="_Ref517348045"/>
      <w:r>
        <w:t xml:space="preserve">Table </w:t>
      </w:r>
      <w:r>
        <w:fldChar w:fldCharType="begin"/>
      </w:r>
      <w:r>
        <w:instrText xml:space="preserve"> SEQ Table \* ARABIC </w:instrText>
      </w:r>
      <w:r>
        <w:fldChar w:fldCharType="separate"/>
      </w:r>
      <w:r w:rsidR="00771835">
        <w:rPr>
          <w:noProof/>
        </w:rPr>
        <w:t>4</w:t>
      </w:r>
      <w:r>
        <w:fldChar w:fldCharType="end"/>
      </w:r>
      <w:bookmarkEnd w:id="6"/>
      <w:r>
        <w:t xml:space="preserve"> Item descriptor diagnostic testing</w:t>
      </w:r>
      <w:r w:rsidR="00DB64E6">
        <w:t>,</w:t>
      </w:r>
      <w:r>
        <w:t xml:space="preserve"> proposed by the applicant</w:t>
      </w: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8C3E5E" w:rsidRPr="00DE3D6C" w14:paraId="632CAA72" w14:textId="77777777" w:rsidTr="00C76508">
        <w:trPr>
          <w:cantSplit/>
          <w:tblHeader/>
        </w:trPr>
        <w:tc>
          <w:tcPr>
            <w:tcW w:w="9016" w:type="dxa"/>
          </w:tcPr>
          <w:p w14:paraId="3DFE631A" w14:textId="6CF29659" w:rsidR="008C3E5E" w:rsidRPr="00DE3D6C" w:rsidRDefault="00C76508" w:rsidP="008C3E5E">
            <w:pPr>
              <w:jc w:val="right"/>
            </w:pPr>
            <w:r>
              <w:t>Category 6 – PATHOLOGY SERVICES</w:t>
            </w:r>
          </w:p>
        </w:tc>
      </w:tr>
      <w:tr w:rsidR="008C3E5E" w:rsidRPr="00895BCC" w14:paraId="438792FF" w14:textId="77777777" w:rsidTr="00C76508">
        <w:trPr>
          <w:cantSplit/>
          <w:tblHeader/>
        </w:trPr>
        <w:tc>
          <w:tcPr>
            <w:tcW w:w="9016" w:type="dxa"/>
          </w:tcPr>
          <w:p w14:paraId="63F1DE91" w14:textId="40686FEE" w:rsidR="003A5914" w:rsidRDefault="00C76508" w:rsidP="003A5914">
            <w:pPr>
              <w:rPr>
                <w:u w:color="FF0000"/>
              </w:rPr>
            </w:pPr>
            <w:r>
              <w:rPr>
                <w:u w:color="FF0000"/>
              </w:rPr>
              <w:t>Characterisation</w:t>
            </w:r>
            <w:r w:rsidR="00844175">
              <w:rPr>
                <w:u w:color="FF0000"/>
              </w:rPr>
              <w:t xml:space="preserve"> </w:t>
            </w:r>
            <w:r>
              <w:rPr>
                <w:u w:color="FF0000"/>
              </w:rPr>
              <w:t xml:space="preserve">of germline gene variants in </w:t>
            </w:r>
            <w:r w:rsidR="00844175">
              <w:rPr>
                <w:u w:color="FF0000"/>
              </w:rPr>
              <w:t xml:space="preserve">at least </w:t>
            </w:r>
            <w:r>
              <w:rPr>
                <w:u w:color="FF0000"/>
              </w:rPr>
              <w:t xml:space="preserve">LDLR, PCSK9 and APOB in </w:t>
            </w:r>
            <w:r w:rsidR="009345BA">
              <w:rPr>
                <w:u w:color="FF0000"/>
              </w:rPr>
              <w:t xml:space="preserve">a patient with </w:t>
            </w:r>
            <w:proofErr w:type="spellStart"/>
            <w:r w:rsidR="009345BA">
              <w:rPr>
                <w:u w:color="FF0000"/>
              </w:rPr>
              <w:t>hypercholesterolaemia</w:t>
            </w:r>
            <w:proofErr w:type="spellEnd"/>
            <w:r w:rsidR="009345BA">
              <w:rPr>
                <w:u w:color="FF0000"/>
              </w:rPr>
              <w:t xml:space="preserve"> for whom clinical and family history </w:t>
            </w:r>
            <w:r w:rsidR="009E507F">
              <w:rPr>
                <w:u w:color="FF0000"/>
              </w:rPr>
              <w:t>criteria, as</w:t>
            </w:r>
            <w:r w:rsidR="009345BA">
              <w:rPr>
                <w:u w:color="FF0000"/>
              </w:rPr>
              <w:t xml:space="preserve"> assessed by a treating medical practitioner using a quantitative algorithm, place the patient at &gt;10% risk of having a clinically actionable pathogenic mutation identified.</w:t>
            </w:r>
          </w:p>
          <w:p w14:paraId="62B57ABC" w14:textId="77777777" w:rsidR="003A5914" w:rsidRDefault="003A5914" w:rsidP="003A5914">
            <w:pPr>
              <w:rPr>
                <w:u w:color="FF0000"/>
              </w:rPr>
            </w:pPr>
          </w:p>
          <w:p w14:paraId="558752FD" w14:textId="50F45018" w:rsidR="008C3E5E" w:rsidRPr="00895BCC" w:rsidRDefault="008C3E5E" w:rsidP="003A5914">
            <w:pPr>
              <w:rPr>
                <w:u w:val="dotted" w:color="FF0000"/>
              </w:rPr>
            </w:pPr>
            <w:r w:rsidRPr="002F688D">
              <w:rPr>
                <w:u w:color="FF0000"/>
              </w:rPr>
              <w:t xml:space="preserve">Fee:  </w:t>
            </w:r>
            <w:r w:rsidRPr="009345BA">
              <w:t>$</w:t>
            </w:r>
            <w:r w:rsidR="009345BA" w:rsidRPr="009345BA">
              <w:t xml:space="preserve"> 1,200</w:t>
            </w:r>
          </w:p>
        </w:tc>
      </w:tr>
    </w:tbl>
    <w:p w14:paraId="0EF5BB4F" w14:textId="77777777" w:rsidR="00887ED3" w:rsidRDefault="00887ED3" w:rsidP="00DB64E6">
      <w:pPr>
        <w:pStyle w:val="Caption"/>
      </w:pPr>
    </w:p>
    <w:p w14:paraId="24C2845B" w14:textId="4B240A98" w:rsidR="00DB64E6" w:rsidRDefault="00DB64E6" w:rsidP="00DB64E6">
      <w:pPr>
        <w:pStyle w:val="Caption"/>
      </w:pPr>
      <w:bookmarkStart w:id="7" w:name="_Ref517348046"/>
      <w:r>
        <w:t xml:space="preserve">Table </w:t>
      </w:r>
      <w:r>
        <w:fldChar w:fldCharType="begin"/>
      </w:r>
      <w:r>
        <w:instrText xml:space="preserve"> SEQ Table \* ARABIC </w:instrText>
      </w:r>
      <w:r>
        <w:fldChar w:fldCharType="separate"/>
      </w:r>
      <w:r w:rsidR="00771835">
        <w:rPr>
          <w:noProof/>
        </w:rPr>
        <w:t>5</w:t>
      </w:r>
      <w:r>
        <w:fldChar w:fldCharType="end"/>
      </w:r>
      <w:bookmarkEnd w:id="7"/>
      <w:r>
        <w:t xml:space="preserve"> </w:t>
      </w:r>
      <w:r w:rsidRPr="0020454D">
        <w:t xml:space="preserve">Item descriptor </w:t>
      </w:r>
      <w:r>
        <w:t>predictive testing of family members,</w:t>
      </w:r>
      <w:r w:rsidRPr="0020454D">
        <w:t xml:space="preserve"> proposed by the applicant</w:t>
      </w: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F753E3" w:rsidRPr="00DE3D6C" w14:paraId="4893D806" w14:textId="77777777" w:rsidTr="005B595C">
        <w:trPr>
          <w:cantSplit/>
          <w:tblHeader/>
        </w:trPr>
        <w:tc>
          <w:tcPr>
            <w:tcW w:w="9016" w:type="dxa"/>
          </w:tcPr>
          <w:p w14:paraId="38B310AF" w14:textId="77777777" w:rsidR="00F753E3" w:rsidRPr="00DE3D6C" w:rsidRDefault="00F753E3" w:rsidP="005B595C">
            <w:pPr>
              <w:jc w:val="right"/>
            </w:pPr>
            <w:r>
              <w:t>Category 6 – PATHOLOGY SERVICES</w:t>
            </w:r>
          </w:p>
        </w:tc>
      </w:tr>
      <w:tr w:rsidR="00F753E3" w:rsidRPr="00895BCC" w14:paraId="04539E06" w14:textId="77777777" w:rsidTr="005B595C">
        <w:trPr>
          <w:cantSplit/>
          <w:tblHeader/>
        </w:trPr>
        <w:tc>
          <w:tcPr>
            <w:tcW w:w="9016" w:type="dxa"/>
          </w:tcPr>
          <w:p w14:paraId="451E7DB8" w14:textId="2B7A9880" w:rsidR="00F753E3" w:rsidRDefault="00F753E3" w:rsidP="00F753E3">
            <w:pPr>
              <w:rPr>
                <w:u w:color="FF0000"/>
              </w:rPr>
            </w:pPr>
            <w:r>
              <w:rPr>
                <w:u w:color="FF0000"/>
              </w:rPr>
              <w:t>Request by a medical service able to provide genetic counselling, for the detection of a clinically actionable pathogenic mutation previously identified in a gene listed in item XXXX in a near relative.</w:t>
            </w:r>
          </w:p>
          <w:p w14:paraId="16E20640" w14:textId="77777777" w:rsidR="00F753E3" w:rsidRPr="00895BCC" w:rsidRDefault="00F753E3" w:rsidP="005B595C">
            <w:pPr>
              <w:rPr>
                <w:u w:val="dotted" w:color="FF0000"/>
              </w:rPr>
            </w:pPr>
          </w:p>
          <w:p w14:paraId="3DC9DDED" w14:textId="7C4ADF5A" w:rsidR="00F753E3" w:rsidRPr="00895BCC" w:rsidRDefault="00F753E3" w:rsidP="00F753E3">
            <w:pPr>
              <w:rPr>
                <w:u w:val="dotted" w:color="FF0000"/>
              </w:rPr>
            </w:pPr>
            <w:r w:rsidRPr="002F688D">
              <w:rPr>
                <w:u w:color="FF0000"/>
              </w:rPr>
              <w:t>Fee:  $</w:t>
            </w:r>
            <w:r w:rsidRPr="009345BA">
              <w:t xml:space="preserve"> </w:t>
            </w:r>
            <w:r>
              <w:t>400</w:t>
            </w:r>
          </w:p>
        </w:tc>
      </w:tr>
    </w:tbl>
    <w:p w14:paraId="6AE39AB5" w14:textId="77777777" w:rsidR="00F753E3" w:rsidRDefault="00F753E3" w:rsidP="00E364F7"/>
    <w:p w14:paraId="1889856D" w14:textId="77777777" w:rsidR="00A11D66" w:rsidRDefault="00564451" w:rsidP="00EA6AA0">
      <w:pPr>
        <w:jc w:val="both"/>
      </w:pPr>
      <w:r>
        <w:t xml:space="preserve">One of the criteria for testing proposed above in </w:t>
      </w:r>
      <w:r>
        <w:fldChar w:fldCharType="begin"/>
      </w:r>
      <w:r>
        <w:instrText xml:space="preserve"> REF _Ref517348045 \h </w:instrText>
      </w:r>
      <w:r>
        <w:fldChar w:fldCharType="separate"/>
      </w:r>
      <w:r w:rsidR="00771835">
        <w:t xml:space="preserve">Table </w:t>
      </w:r>
      <w:r w:rsidR="00771835">
        <w:rPr>
          <w:noProof/>
        </w:rPr>
        <w:t>4</w:t>
      </w:r>
      <w:r>
        <w:fldChar w:fldCharType="end"/>
      </w:r>
      <w:r>
        <w:t xml:space="preserve"> states that the patient needs to have a “</w:t>
      </w:r>
      <w:r>
        <w:rPr>
          <w:u w:color="FF0000"/>
        </w:rPr>
        <w:t xml:space="preserve">&gt;10% risk of having a clinically actionable pathogenic mutation identified”. The applicant indicated that this was based on other applications for less common conditions, and is not necessarily an appropriate criterion for FH. </w:t>
      </w:r>
      <w:r>
        <w:t>Therefore, t</w:t>
      </w:r>
      <w:r w:rsidR="00F753E3">
        <w:t>he assessment group proposes some s</w:t>
      </w:r>
      <w:r>
        <w:t>light changes in the item descriptors</w:t>
      </w:r>
      <w:r w:rsidR="000B4888">
        <w:t xml:space="preserve"> and is</w:t>
      </w:r>
      <w:r w:rsidR="00F753E3">
        <w:t xml:space="preserve"> proposing the item descriptor</w:t>
      </w:r>
      <w:r w:rsidR="000B4888">
        <w:t>s</w:t>
      </w:r>
      <w:r w:rsidR="00887ED3">
        <w:t xml:space="preserve"> below in </w:t>
      </w:r>
      <w:r w:rsidR="00887ED3">
        <w:fldChar w:fldCharType="begin"/>
      </w:r>
      <w:r w:rsidR="00887ED3">
        <w:instrText xml:space="preserve"> REF _Ref517348092 \h </w:instrText>
      </w:r>
      <w:r w:rsidR="00EA6AA0">
        <w:instrText xml:space="preserve"> \* MERGEFORMAT </w:instrText>
      </w:r>
      <w:r w:rsidR="00887ED3">
        <w:fldChar w:fldCharType="separate"/>
      </w:r>
      <w:r w:rsidR="00771835">
        <w:t xml:space="preserve">Table </w:t>
      </w:r>
      <w:r w:rsidR="00771835">
        <w:rPr>
          <w:noProof/>
        </w:rPr>
        <w:t>6</w:t>
      </w:r>
      <w:r w:rsidR="00887ED3">
        <w:fldChar w:fldCharType="end"/>
      </w:r>
      <w:r w:rsidR="00887ED3">
        <w:t xml:space="preserve"> and </w:t>
      </w:r>
      <w:r w:rsidR="00887ED3">
        <w:fldChar w:fldCharType="begin"/>
      </w:r>
      <w:r w:rsidR="00887ED3">
        <w:instrText xml:space="preserve"> REF _Ref517348093 \h </w:instrText>
      </w:r>
      <w:r w:rsidR="00EA6AA0">
        <w:instrText xml:space="preserve"> \* MERGEFORMAT </w:instrText>
      </w:r>
      <w:r w:rsidR="00887ED3">
        <w:fldChar w:fldCharType="separate"/>
      </w:r>
      <w:r w:rsidR="00771835">
        <w:t xml:space="preserve">Table </w:t>
      </w:r>
      <w:r w:rsidR="00771835">
        <w:rPr>
          <w:noProof/>
        </w:rPr>
        <w:t>7</w:t>
      </w:r>
      <w:r w:rsidR="00887ED3">
        <w:fldChar w:fldCharType="end"/>
      </w:r>
      <w:r w:rsidR="00887ED3">
        <w:t xml:space="preserve">. </w:t>
      </w:r>
    </w:p>
    <w:p w14:paraId="5EDE5768" w14:textId="77777777" w:rsidR="00AB2011" w:rsidRDefault="00AB2011" w:rsidP="00AB2011">
      <w:pPr>
        <w:jc w:val="both"/>
      </w:pPr>
      <w:r>
        <w:t>It should be noted that if the sensitivity analysis identifies the testing of third degree relatives as cost-effective and MSAC decides to list the intervention for third degree relatives, the item descriptor (</w:t>
      </w:r>
      <w:r>
        <w:fldChar w:fldCharType="begin"/>
      </w:r>
      <w:r>
        <w:instrText xml:space="preserve"> REF _Ref517348093 \h  \* MERGEFORMAT </w:instrText>
      </w:r>
      <w:r>
        <w:fldChar w:fldCharType="separate"/>
      </w:r>
      <w:r>
        <w:t xml:space="preserve">Table </w:t>
      </w:r>
      <w:r>
        <w:rPr>
          <w:noProof/>
        </w:rPr>
        <w:t>7</w:t>
      </w:r>
      <w:r>
        <w:fldChar w:fldCharType="end"/>
      </w:r>
      <w:r>
        <w:t xml:space="preserve">) should be amended to allow for this. </w:t>
      </w:r>
    </w:p>
    <w:p w14:paraId="4CC0A0FF" w14:textId="6ED05799" w:rsidR="00F753E3" w:rsidRDefault="00A11D66" w:rsidP="00EA6AA0">
      <w:pPr>
        <w:jc w:val="both"/>
      </w:pPr>
      <w:r>
        <w:t>The proposed</w:t>
      </w:r>
      <w:r w:rsidR="00887ED3">
        <w:t xml:space="preserve"> items</w:t>
      </w:r>
      <w:r w:rsidR="00564451">
        <w:t xml:space="preserve"> would fall</w:t>
      </w:r>
      <w:r w:rsidR="00887ED3">
        <w:t xml:space="preserve"> under MBS Category 6 </w:t>
      </w:r>
      <w:r w:rsidR="00564451">
        <w:t>‘</w:t>
      </w:r>
      <w:r w:rsidR="00887ED3">
        <w:t>Pathology services</w:t>
      </w:r>
      <w:r w:rsidR="00564451">
        <w:t>’</w:t>
      </w:r>
      <w:r w:rsidR="00887ED3">
        <w:t>. Within thi</w:t>
      </w:r>
      <w:r w:rsidR="00564451">
        <w:t>s category, the items would be</w:t>
      </w:r>
      <w:r w:rsidR="00887ED3">
        <w:t xml:space="preserve"> under subgroup P7 (Genetics). </w:t>
      </w:r>
    </w:p>
    <w:p w14:paraId="2F8056AD" w14:textId="6D14B37F" w:rsidR="00887ED3" w:rsidRPr="0014271B" w:rsidRDefault="00887ED3" w:rsidP="00EA6AA0">
      <w:pPr>
        <w:jc w:val="both"/>
      </w:pPr>
      <w:r>
        <w:t>The fees were proposed by the applicant</w:t>
      </w:r>
      <w:r w:rsidR="00DC4297">
        <w:t>.</w:t>
      </w:r>
      <w:r>
        <w:t xml:space="preserve"> </w:t>
      </w:r>
      <w:r w:rsidR="0014271B">
        <w:t xml:space="preserve">They are consistent the MBS fees for testing </w:t>
      </w:r>
      <w:r w:rsidR="0014271B">
        <w:rPr>
          <w:i/>
        </w:rPr>
        <w:t xml:space="preserve">BRCA1 </w:t>
      </w:r>
      <w:r w:rsidR="0014271B">
        <w:t xml:space="preserve">and </w:t>
      </w:r>
      <w:r w:rsidR="0014271B">
        <w:rPr>
          <w:i/>
        </w:rPr>
        <w:t>BRCA2</w:t>
      </w:r>
      <w:r w:rsidR="0014271B">
        <w:t xml:space="preserve"> mutations, but significantly more than the </w:t>
      </w:r>
      <w:r w:rsidR="0070485A">
        <w:t xml:space="preserve">MBS </w:t>
      </w:r>
      <w:r w:rsidR="0014271B">
        <w:t xml:space="preserve">fees for detection of germline mutations in the </w:t>
      </w:r>
      <w:r w:rsidR="0014271B" w:rsidRPr="006A09DD">
        <w:rPr>
          <w:i/>
        </w:rPr>
        <w:t>RET</w:t>
      </w:r>
      <w:r w:rsidR="0014271B">
        <w:t xml:space="preserve"> gene ($400 for </w:t>
      </w:r>
      <w:r w:rsidR="0070485A">
        <w:t xml:space="preserve">the index patients and $200 in family members) and </w:t>
      </w:r>
      <w:r w:rsidR="0070485A" w:rsidRPr="006A09DD">
        <w:rPr>
          <w:i/>
        </w:rPr>
        <w:t>VHL</w:t>
      </w:r>
      <w:r w:rsidR="0070485A">
        <w:t xml:space="preserve"> gene ($600 for index patients and $340 in family members).</w:t>
      </w:r>
    </w:p>
    <w:p w14:paraId="3ADC4643" w14:textId="77777777" w:rsidR="00887ED3" w:rsidRDefault="00887ED3" w:rsidP="00E364F7"/>
    <w:p w14:paraId="17448AB9" w14:textId="247D1ED7" w:rsidR="00DB64E6" w:rsidRDefault="00DB64E6" w:rsidP="00DB64E6">
      <w:pPr>
        <w:pStyle w:val="Caption"/>
      </w:pPr>
      <w:bookmarkStart w:id="8" w:name="_Ref517348092"/>
      <w:r>
        <w:t xml:space="preserve">Table </w:t>
      </w:r>
      <w:r>
        <w:fldChar w:fldCharType="begin"/>
      </w:r>
      <w:r>
        <w:instrText xml:space="preserve"> SEQ Table \* ARABIC </w:instrText>
      </w:r>
      <w:r>
        <w:fldChar w:fldCharType="separate"/>
      </w:r>
      <w:r w:rsidR="00771835">
        <w:rPr>
          <w:noProof/>
        </w:rPr>
        <w:t>6</w:t>
      </w:r>
      <w:r>
        <w:fldChar w:fldCharType="end"/>
      </w:r>
      <w:bookmarkEnd w:id="8"/>
      <w:r>
        <w:t xml:space="preserve"> Proposed changed i</w:t>
      </w:r>
      <w:r w:rsidRPr="00506456">
        <w:t>te</w:t>
      </w:r>
      <w:r>
        <w:t>m descriptor for diagnostic testing</w:t>
      </w: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C76508" w:rsidRPr="00DE3D6C" w14:paraId="39EF4905" w14:textId="77777777" w:rsidTr="005B595C">
        <w:trPr>
          <w:cantSplit/>
          <w:tblHeader/>
        </w:trPr>
        <w:tc>
          <w:tcPr>
            <w:tcW w:w="9016" w:type="dxa"/>
          </w:tcPr>
          <w:p w14:paraId="1EA1A2CD" w14:textId="77777777" w:rsidR="00C76508" w:rsidRPr="00DE3D6C" w:rsidRDefault="00C76508" w:rsidP="005B595C">
            <w:pPr>
              <w:jc w:val="right"/>
            </w:pPr>
            <w:r>
              <w:t>Category 6 – PATHOLOGY SERVICES</w:t>
            </w:r>
          </w:p>
        </w:tc>
      </w:tr>
      <w:tr w:rsidR="00C76508" w:rsidRPr="00895BCC" w14:paraId="4173AD37" w14:textId="77777777" w:rsidTr="005B595C">
        <w:trPr>
          <w:cantSplit/>
          <w:tblHeader/>
        </w:trPr>
        <w:tc>
          <w:tcPr>
            <w:tcW w:w="9016" w:type="dxa"/>
          </w:tcPr>
          <w:p w14:paraId="13C5EE3D" w14:textId="17E94B50" w:rsidR="009345BA" w:rsidRDefault="00C67513" w:rsidP="009345BA">
            <w:pPr>
              <w:rPr>
                <w:u w:color="FF0000"/>
              </w:rPr>
            </w:pPr>
            <w:r>
              <w:rPr>
                <w:u w:color="FF0000"/>
              </w:rPr>
              <w:t>Characterisation of germline gene variants</w:t>
            </w:r>
            <w:r w:rsidR="00C76508" w:rsidRPr="00C76508">
              <w:rPr>
                <w:u w:color="FF0000"/>
              </w:rPr>
              <w:t xml:space="preserve"> </w:t>
            </w:r>
            <w:r>
              <w:rPr>
                <w:u w:color="FF0000"/>
              </w:rPr>
              <w:t xml:space="preserve">in the </w:t>
            </w:r>
            <w:r w:rsidR="00C76508" w:rsidRPr="00C67513">
              <w:rPr>
                <w:i/>
                <w:u w:color="FF0000"/>
              </w:rPr>
              <w:t>LDLR</w:t>
            </w:r>
            <w:r w:rsidR="00C76508">
              <w:rPr>
                <w:u w:color="FF0000"/>
              </w:rPr>
              <w:t xml:space="preserve">, </w:t>
            </w:r>
            <w:r w:rsidR="00C76508" w:rsidRPr="00C67513">
              <w:rPr>
                <w:i/>
                <w:u w:color="FF0000"/>
              </w:rPr>
              <w:t>PCSK9</w:t>
            </w:r>
            <w:r w:rsidR="00C76508">
              <w:rPr>
                <w:u w:color="FF0000"/>
              </w:rPr>
              <w:t xml:space="preserve"> and </w:t>
            </w:r>
            <w:r w:rsidR="00C76508" w:rsidRPr="00C67513">
              <w:rPr>
                <w:i/>
                <w:u w:color="FF0000"/>
              </w:rPr>
              <w:t>APOB</w:t>
            </w:r>
            <w:r w:rsidR="00C76508">
              <w:rPr>
                <w:u w:color="FF0000"/>
              </w:rPr>
              <w:t xml:space="preserve"> </w:t>
            </w:r>
            <w:r w:rsidR="00C76508" w:rsidRPr="00C76508">
              <w:rPr>
                <w:u w:color="FF0000"/>
              </w:rPr>
              <w:t>genes</w:t>
            </w:r>
            <w:r w:rsidR="00C76508">
              <w:rPr>
                <w:u w:color="FF0000"/>
              </w:rPr>
              <w:t xml:space="preserve"> </w:t>
            </w:r>
            <w:r>
              <w:rPr>
                <w:u w:color="FF0000"/>
              </w:rPr>
              <w:t xml:space="preserve">causing familial </w:t>
            </w:r>
            <w:proofErr w:type="spellStart"/>
            <w:r>
              <w:rPr>
                <w:u w:color="FF0000"/>
              </w:rPr>
              <w:t>hyperchole</w:t>
            </w:r>
            <w:r w:rsidR="009345BA">
              <w:rPr>
                <w:u w:color="FF0000"/>
              </w:rPr>
              <w:t>sterolaemia</w:t>
            </w:r>
            <w:proofErr w:type="spellEnd"/>
            <w:r w:rsidR="009345BA">
              <w:rPr>
                <w:u w:color="FF0000"/>
              </w:rPr>
              <w:t>,</w:t>
            </w:r>
            <w:r w:rsidR="006D7181">
              <w:rPr>
                <w:u w:color="FF0000"/>
              </w:rPr>
              <w:t xml:space="preserve"> requested by a specialist or consultant physician</w:t>
            </w:r>
            <w:r w:rsidR="005377DE">
              <w:rPr>
                <w:u w:color="FF0000"/>
              </w:rPr>
              <w:t xml:space="preserve"> or a general practitioner in consultation with a specialist</w:t>
            </w:r>
            <w:r w:rsidR="006D7181">
              <w:rPr>
                <w:u w:color="FF0000"/>
              </w:rPr>
              <w:t>,</w:t>
            </w:r>
            <w:r w:rsidR="0064418C">
              <w:rPr>
                <w:u w:color="FF0000"/>
              </w:rPr>
              <w:t xml:space="preserve"> in patients</w:t>
            </w:r>
            <w:r w:rsidR="009345BA">
              <w:rPr>
                <w:u w:color="FF0000"/>
              </w:rPr>
              <w:t xml:space="preserve"> where:</w:t>
            </w:r>
          </w:p>
          <w:p w14:paraId="716C8BD3" w14:textId="6C3D0E7E" w:rsidR="009345BA" w:rsidRDefault="009345BA" w:rsidP="009345BA">
            <w:pPr>
              <w:rPr>
                <w:u w:color="FF0000"/>
              </w:rPr>
            </w:pPr>
          </w:p>
          <w:p w14:paraId="406628A1" w14:textId="383225E0" w:rsidR="00000FA9" w:rsidRDefault="00000FA9" w:rsidP="009345BA">
            <w:pPr>
              <w:pStyle w:val="ListParagraph"/>
              <w:numPr>
                <w:ilvl w:val="0"/>
                <w:numId w:val="14"/>
              </w:numPr>
              <w:rPr>
                <w:u w:color="FF0000"/>
              </w:rPr>
            </w:pPr>
            <w:r>
              <w:rPr>
                <w:u w:color="FF0000"/>
              </w:rPr>
              <w:t>No familial mutation has been identified, and</w:t>
            </w:r>
          </w:p>
          <w:p w14:paraId="4BDDCC83" w14:textId="47464843" w:rsidR="000A3E63" w:rsidRPr="000A3E63" w:rsidRDefault="009345BA" w:rsidP="000A3E63">
            <w:pPr>
              <w:pStyle w:val="ListParagraph"/>
              <w:numPr>
                <w:ilvl w:val="0"/>
                <w:numId w:val="14"/>
              </w:numPr>
              <w:rPr>
                <w:u w:val="dotted" w:color="FF0000"/>
              </w:rPr>
            </w:pPr>
            <w:r>
              <w:rPr>
                <w:u w:color="FF0000"/>
              </w:rPr>
              <w:t xml:space="preserve">The patient has a Dutch Lipid Clinic Network score of at </w:t>
            </w:r>
            <w:r w:rsidRPr="00903FCF">
              <w:rPr>
                <w:u w:color="FF0000"/>
              </w:rPr>
              <w:t xml:space="preserve">least </w:t>
            </w:r>
            <w:r w:rsidR="006D7181">
              <w:rPr>
                <w:u w:color="FF0000"/>
              </w:rPr>
              <w:t>6</w:t>
            </w:r>
            <w:r w:rsidR="000A3E63">
              <w:rPr>
                <w:u w:color="FF0000"/>
              </w:rPr>
              <w:t>; or</w:t>
            </w:r>
          </w:p>
          <w:p w14:paraId="55575446" w14:textId="20BA9692" w:rsidR="000A3E63" w:rsidRDefault="000A3E63" w:rsidP="000A3E63">
            <w:pPr>
              <w:pStyle w:val="ListParagraph"/>
              <w:numPr>
                <w:ilvl w:val="0"/>
                <w:numId w:val="14"/>
              </w:numPr>
              <w:rPr>
                <w:u w:color="FF0000"/>
              </w:rPr>
            </w:pPr>
            <w:r w:rsidRPr="000A3E63">
              <w:rPr>
                <w:u w:color="FF0000"/>
              </w:rPr>
              <w:t xml:space="preserve">The patient has an LDL-cholesterol </w:t>
            </w:r>
            <w:r w:rsidR="00206D3B" w:rsidRPr="00311B1F">
              <w:rPr>
                <w:u w:color="FF0000"/>
              </w:rPr>
              <w:t xml:space="preserve">level </w:t>
            </w:r>
            <w:r w:rsidRPr="000A3E63">
              <w:rPr>
                <w:u w:color="FF0000"/>
              </w:rPr>
              <w:t>of at least 6.5</w:t>
            </w:r>
            <w:r>
              <w:rPr>
                <w:u w:color="FF0000"/>
              </w:rPr>
              <w:t xml:space="preserve"> </w:t>
            </w:r>
            <w:proofErr w:type="spellStart"/>
            <w:r>
              <w:rPr>
                <w:u w:color="FF0000"/>
              </w:rPr>
              <w:t>mmol</w:t>
            </w:r>
            <w:proofErr w:type="spellEnd"/>
            <w:r>
              <w:rPr>
                <w:u w:color="FF0000"/>
              </w:rPr>
              <w:t>/L in the absence of secondary causes; or</w:t>
            </w:r>
          </w:p>
          <w:p w14:paraId="12AF629F" w14:textId="312F2B51" w:rsidR="003A5914" w:rsidRPr="003A5914" w:rsidRDefault="000A3E63" w:rsidP="00463058">
            <w:pPr>
              <w:pStyle w:val="ListParagraph"/>
              <w:numPr>
                <w:ilvl w:val="0"/>
                <w:numId w:val="14"/>
              </w:numPr>
              <w:rPr>
                <w:u w:val="dotted" w:color="FF0000"/>
              </w:rPr>
            </w:pPr>
            <w:r w:rsidRPr="003A5914">
              <w:rPr>
                <w:u w:color="FF0000"/>
              </w:rPr>
              <w:t>The patient has an LDL-cholesterol</w:t>
            </w:r>
            <w:r w:rsidR="00206D3B">
              <w:rPr>
                <w:u w:color="FF0000"/>
              </w:rPr>
              <w:t xml:space="preserve"> level</w:t>
            </w:r>
            <w:r w:rsidRPr="003A5914">
              <w:rPr>
                <w:u w:color="FF0000"/>
              </w:rPr>
              <w:t xml:space="preserve"> between 5.0 and 6.5 </w:t>
            </w:r>
            <w:proofErr w:type="spellStart"/>
            <w:r w:rsidRPr="003A5914">
              <w:rPr>
                <w:u w:color="FF0000"/>
              </w:rPr>
              <w:t>mmol</w:t>
            </w:r>
            <w:proofErr w:type="spellEnd"/>
            <w:r w:rsidRPr="003A5914">
              <w:rPr>
                <w:u w:color="FF0000"/>
              </w:rPr>
              <w:t xml:space="preserve">/L with signs of premature/accelerated </w:t>
            </w:r>
            <w:proofErr w:type="spellStart"/>
            <w:r w:rsidRPr="003A5914">
              <w:rPr>
                <w:u w:color="FF0000"/>
              </w:rPr>
              <w:t>atherogenesis</w:t>
            </w:r>
            <w:proofErr w:type="spellEnd"/>
            <w:r w:rsidRPr="003A5914">
              <w:rPr>
                <w:u w:color="FF0000"/>
              </w:rPr>
              <w:t>.</w:t>
            </w:r>
          </w:p>
          <w:p w14:paraId="11EAD530" w14:textId="6D672AFA" w:rsidR="00C76508" w:rsidRPr="003A5914" w:rsidRDefault="00903FCF" w:rsidP="003A5914">
            <w:pPr>
              <w:pStyle w:val="ListParagraph"/>
              <w:rPr>
                <w:u w:val="dotted" w:color="FF0000"/>
              </w:rPr>
            </w:pPr>
            <w:r w:rsidRPr="003A5914">
              <w:rPr>
                <w:u w:val="dotted" w:color="FF0000"/>
              </w:rPr>
              <w:t xml:space="preserve"> </w:t>
            </w:r>
          </w:p>
          <w:p w14:paraId="2261953D" w14:textId="6EA7522F" w:rsidR="00C76508" w:rsidRPr="00246F1F" w:rsidRDefault="00C76508" w:rsidP="005B595C">
            <w:r w:rsidRPr="002F688D">
              <w:rPr>
                <w:b/>
                <w:u w:color="FF0000"/>
              </w:rPr>
              <w:t>Fee</w:t>
            </w:r>
            <w:r w:rsidRPr="003A5914">
              <w:t>:  $</w:t>
            </w:r>
            <w:r w:rsidR="009345BA" w:rsidRPr="003A5914">
              <w:t xml:space="preserve"> 1,200</w:t>
            </w:r>
            <w:r w:rsidR="0014271B">
              <w:t xml:space="preserve">.00  </w:t>
            </w:r>
            <w:r w:rsidR="0014271B" w:rsidRPr="002F688D">
              <w:rPr>
                <w:b/>
              </w:rPr>
              <w:t>Benefit:</w:t>
            </w:r>
            <w:r w:rsidR="00246F1F">
              <w:rPr>
                <w:b/>
              </w:rPr>
              <w:t xml:space="preserve"> </w:t>
            </w:r>
            <w:r w:rsidR="00246F1F">
              <w:t>75% = 900.00  85% = 1020.00</w:t>
            </w:r>
          </w:p>
          <w:p w14:paraId="790149A8" w14:textId="46B14AAC" w:rsidR="00740342" w:rsidRPr="00895BCC" w:rsidRDefault="00740342" w:rsidP="00740342">
            <w:pPr>
              <w:rPr>
                <w:u w:val="dotted" w:color="FF0000"/>
              </w:rPr>
            </w:pPr>
          </w:p>
        </w:tc>
      </w:tr>
    </w:tbl>
    <w:p w14:paraId="214EBA9A" w14:textId="77777777" w:rsidR="00C76508" w:rsidRDefault="00C76508" w:rsidP="00E364F7"/>
    <w:p w14:paraId="33131C03" w14:textId="01115015" w:rsidR="00DB64E6" w:rsidRDefault="00DB64E6" w:rsidP="00DB64E6">
      <w:pPr>
        <w:pStyle w:val="Caption"/>
      </w:pPr>
      <w:bookmarkStart w:id="9" w:name="_Ref517348093"/>
      <w:r>
        <w:t xml:space="preserve">Table </w:t>
      </w:r>
      <w:r>
        <w:fldChar w:fldCharType="begin"/>
      </w:r>
      <w:r>
        <w:instrText xml:space="preserve"> SEQ Table \* ARABIC </w:instrText>
      </w:r>
      <w:r>
        <w:fldChar w:fldCharType="separate"/>
      </w:r>
      <w:r w:rsidR="00771835">
        <w:rPr>
          <w:noProof/>
        </w:rPr>
        <w:t>7</w:t>
      </w:r>
      <w:r>
        <w:fldChar w:fldCharType="end"/>
      </w:r>
      <w:bookmarkEnd w:id="9"/>
      <w:r>
        <w:t xml:space="preserve"> Proposed changed item descriptor for predictive testing of family members</w:t>
      </w: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8D68BC" w:rsidRPr="00DE3D6C" w14:paraId="3F9B3B45" w14:textId="77777777" w:rsidTr="005B595C">
        <w:trPr>
          <w:cantSplit/>
          <w:tblHeader/>
        </w:trPr>
        <w:tc>
          <w:tcPr>
            <w:tcW w:w="9016" w:type="dxa"/>
          </w:tcPr>
          <w:p w14:paraId="2252051F" w14:textId="77777777" w:rsidR="008D68BC" w:rsidRPr="00DE3D6C" w:rsidRDefault="008D68BC" w:rsidP="005B595C">
            <w:pPr>
              <w:jc w:val="right"/>
            </w:pPr>
            <w:r>
              <w:t>Category 6 – PATHOLOGY SERVICES</w:t>
            </w:r>
          </w:p>
        </w:tc>
      </w:tr>
      <w:tr w:rsidR="008D68BC" w:rsidRPr="00895BCC" w14:paraId="58F1497E" w14:textId="77777777" w:rsidTr="005B595C">
        <w:trPr>
          <w:cantSplit/>
          <w:tblHeader/>
        </w:trPr>
        <w:tc>
          <w:tcPr>
            <w:tcW w:w="9016" w:type="dxa"/>
          </w:tcPr>
          <w:p w14:paraId="75D8A5AE" w14:textId="799D98D1" w:rsidR="008D68BC" w:rsidRDefault="00EC6254" w:rsidP="005B595C">
            <w:pPr>
              <w:rPr>
                <w:u w:color="FF0000"/>
              </w:rPr>
            </w:pPr>
            <w:r>
              <w:rPr>
                <w:u w:color="FF0000"/>
              </w:rPr>
              <w:t>Detection of a</w:t>
            </w:r>
            <w:r w:rsidR="009E507F">
              <w:rPr>
                <w:u w:color="FF0000"/>
              </w:rPr>
              <w:t xml:space="preserve"> familial</w:t>
            </w:r>
            <w:r>
              <w:rPr>
                <w:u w:color="FF0000"/>
              </w:rPr>
              <w:t xml:space="preserve"> mutation</w:t>
            </w:r>
            <w:r w:rsidR="005377DE">
              <w:rPr>
                <w:u w:color="FF0000"/>
              </w:rPr>
              <w:t xml:space="preserve"> in the </w:t>
            </w:r>
            <w:r w:rsidR="005377DE" w:rsidRPr="00C67513">
              <w:rPr>
                <w:i/>
                <w:u w:color="FF0000"/>
              </w:rPr>
              <w:t>LDLR</w:t>
            </w:r>
            <w:r w:rsidR="005377DE">
              <w:rPr>
                <w:u w:color="FF0000"/>
              </w:rPr>
              <w:t xml:space="preserve">, </w:t>
            </w:r>
            <w:r w:rsidR="005377DE" w:rsidRPr="00C67513">
              <w:rPr>
                <w:i/>
                <w:u w:color="FF0000"/>
              </w:rPr>
              <w:t>PCSK9</w:t>
            </w:r>
            <w:r w:rsidR="005377DE">
              <w:rPr>
                <w:u w:color="FF0000"/>
              </w:rPr>
              <w:t xml:space="preserve"> or </w:t>
            </w:r>
            <w:r w:rsidR="005377DE" w:rsidRPr="00C67513">
              <w:rPr>
                <w:i/>
                <w:u w:color="FF0000"/>
              </w:rPr>
              <w:t>APOB</w:t>
            </w:r>
            <w:r w:rsidR="005377DE">
              <w:rPr>
                <w:u w:color="FF0000"/>
              </w:rPr>
              <w:t xml:space="preserve"> </w:t>
            </w:r>
            <w:r w:rsidR="005377DE" w:rsidRPr="00C76508">
              <w:rPr>
                <w:u w:color="FF0000"/>
              </w:rPr>
              <w:t>gene</w:t>
            </w:r>
            <w:r>
              <w:rPr>
                <w:u w:color="FF0000"/>
              </w:rPr>
              <w:t xml:space="preserve"> in a </w:t>
            </w:r>
            <w:r w:rsidR="005377DE">
              <w:rPr>
                <w:u w:color="FF0000"/>
              </w:rPr>
              <w:t>first- or second</w:t>
            </w:r>
            <w:r w:rsidR="00AB2011">
              <w:rPr>
                <w:u w:color="FF0000"/>
              </w:rPr>
              <w:t>-</w:t>
            </w:r>
            <w:r w:rsidR="005377DE">
              <w:rPr>
                <w:u w:color="FF0000"/>
              </w:rPr>
              <w:t>degree relative</w:t>
            </w:r>
            <w:r>
              <w:rPr>
                <w:u w:color="FF0000"/>
              </w:rPr>
              <w:t xml:space="preserve"> of a patient with a documented pathogenic germline gene variant for familial </w:t>
            </w:r>
            <w:proofErr w:type="spellStart"/>
            <w:r>
              <w:rPr>
                <w:u w:color="FF0000"/>
              </w:rPr>
              <w:t>hypercholesterolaemia</w:t>
            </w:r>
            <w:proofErr w:type="spellEnd"/>
            <w:r>
              <w:rPr>
                <w:u w:color="FF0000"/>
              </w:rPr>
              <w:t>, requested by a</w:t>
            </w:r>
            <w:r w:rsidR="005377DE">
              <w:rPr>
                <w:u w:color="FF0000"/>
              </w:rPr>
              <w:t xml:space="preserve"> general practitioner,</w:t>
            </w:r>
            <w:r>
              <w:rPr>
                <w:u w:color="FF0000"/>
              </w:rPr>
              <w:t xml:space="preserve"> specialist or consultant physician who manages the treatment of the patient. </w:t>
            </w:r>
          </w:p>
          <w:p w14:paraId="3B4AF5F9" w14:textId="77777777" w:rsidR="00000FA9" w:rsidRPr="00895BCC" w:rsidRDefault="00000FA9" w:rsidP="005B595C">
            <w:pPr>
              <w:rPr>
                <w:u w:val="dotted" w:color="FF0000"/>
              </w:rPr>
            </w:pPr>
          </w:p>
          <w:p w14:paraId="0D7F000A" w14:textId="77777777" w:rsidR="00EC6254" w:rsidRDefault="008D68BC" w:rsidP="005B595C">
            <w:r w:rsidRPr="002F688D">
              <w:rPr>
                <w:b/>
                <w:u w:color="FF0000"/>
              </w:rPr>
              <w:t>Fee:</w:t>
            </w:r>
            <w:r w:rsidRPr="002F688D">
              <w:rPr>
                <w:u w:color="FF0000"/>
              </w:rPr>
              <w:t xml:space="preserve">  $</w:t>
            </w:r>
            <w:r w:rsidRPr="009345BA">
              <w:t xml:space="preserve"> </w:t>
            </w:r>
            <w:r>
              <w:t>400</w:t>
            </w:r>
            <w:r w:rsidR="0014271B">
              <w:t xml:space="preserve">.00   </w:t>
            </w:r>
            <w:r w:rsidR="0014271B" w:rsidRPr="002F688D">
              <w:rPr>
                <w:b/>
              </w:rPr>
              <w:t>Benefit:</w:t>
            </w:r>
            <w:r w:rsidR="0014271B">
              <w:t xml:space="preserve"> 75% = $300.00  85% = 340.00</w:t>
            </w:r>
          </w:p>
          <w:p w14:paraId="135903BE" w14:textId="56A5759F" w:rsidR="00564451" w:rsidRPr="00564451" w:rsidRDefault="00564451" w:rsidP="005B595C"/>
        </w:tc>
      </w:tr>
    </w:tbl>
    <w:p w14:paraId="01F90B8B" w14:textId="77777777" w:rsidR="00BD613B" w:rsidRDefault="00BD613B" w:rsidP="00E364F7"/>
    <w:p w14:paraId="58875112" w14:textId="77777777" w:rsidR="006D7181" w:rsidRDefault="006D7181" w:rsidP="00E364F7"/>
    <w:p w14:paraId="23BEC40C" w14:textId="77777777" w:rsidR="00DC4297" w:rsidRDefault="00DC4297">
      <w:pPr>
        <w:rPr>
          <w:rFonts w:eastAsia="MS Gothic"/>
          <w:b/>
          <w:bCs/>
          <w:i/>
          <w:color w:val="548DD4"/>
          <w:szCs w:val="26"/>
          <w:u w:val="single"/>
        </w:rPr>
      </w:pPr>
      <w:r>
        <w:rPr>
          <w:color w:val="548DD4"/>
        </w:rPr>
        <w:br w:type="page"/>
      </w:r>
    </w:p>
    <w:p w14:paraId="302E5D53" w14:textId="3B9722DD" w:rsidR="00887ED3" w:rsidRPr="00DC4297" w:rsidRDefault="00DC4297" w:rsidP="00423F61">
      <w:pPr>
        <w:pStyle w:val="Heading2"/>
        <w:numPr>
          <w:ilvl w:val="0"/>
          <w:numId w:val="19"/>
        </w:numPr>
        <w:spacing w:line="240" w:lineRule="auto"/>
        <w:jc w:val="both"/>
        <w:rPr>
          <w:color w:val="548DD4"/>
        </w:rPr>
      </w:pPr>
      <w:r w:rsidRPr="00DC4297">
        <w:rPr>
          <w:color w:val="548DD4"/>
        </w:rPr>
        <w:t>References</w:t>
      </w:r>
    </w:p>
    <w:p w14:paraId="1A87AAA8" w14:textId="77777777" w:rsidR="00A12541" w:rsidRPr="00A12541" w:rsidRDefault="008E3CDA" w:rsidP="00A12541">
      <w:pPr>
        <w:pStyle w:val="EndNoteBibliography"/>
        <w:spacing w:after="0"/>
        <w:ind w:left="720" w:hanging="720"/>
      </w:pPr>
      <w:r>
        <w:rPr>
          <w:color w:val="FF0000"/>
          <w:u w:val="dotted"/>
        </w:rPr>
        <w:fldChar w:fldCharType="begin"/>
      </w:r>
      <w:r>
        <w:rPr>
          <w:color w:val="FF0000"/>
          <w:u w:val="dotted"/>
        </w:rPr>
        <w:instrText xml:space="preserve"> ADDIN EN.REFLIST </w:instrText>
      </w:r>
      <w:r>
        <w:rPr>
          <w:color w:val="FF0000"/>
          <w:u w:val="dotted"/>
        </w:rPr>
        <w:fldChar w:fldCharType="separate"/>
      </w:r>
      <w:r w:rsidR="00A12541" w:rsidRPr="00A12541">
        <w:rPr>
          <w:b/>
        </w:rPr>
        <w:t>1.</w:t>
      </w:r>
      <w:r w:rsidR="00A12541" w:rsidRPr="00A12541">
        <w:tab/>
        <w:t>Bouhairie VE, Goldberg AC. Familial hypercholesterolemia. Cardiol Clin.</w:t>
      </w:r>
      <w:r w:rsidR="00A12541" w:rsidRPr="00A12541">
        <w:rPr>
          <w:i/>
        </w:rPr>
        <w:t xml:space="preserve"> </w:t>
      </w:r>
      <w:r w:rsidR="00A12541" w:rsidRPr="00A12541">
        <w:t>2015;33(2):169-179.</w:t>
      </w:r>
    </w:p>
    <w:p w14:paraId="1E7F296E" w14:textId="77777777" w:rsidR="00A12541" w:rsidRPr="00A12541" w:rsidRDefault="00A12541" w:rsidP="00A12541">
      <w:pPr>
        <w:pStyle w:val="EndNoteBibliography"/>
        <w:spacing w:after="0"/>
        <w:ind w:left="720" w:hanging="720"/>
      </w:pPr>
      <w:r w:rsidRPr="00A12541">
        <w:rPr>
          <w:b/>
        </w:rPr>
        <w:t>2.</w:t>
      </w:r>
      <w:r w:rsidRPr="00A12541">
        <w:tab/>
        <w:t>Martin AC, Coakley J, Forbes DA, Sullivan DR, Watts GF. Familial hypercholesterolaemia in children and adolescents: a new paediatric model of care. J Paediatr Child Health.</w:t>
      </w:r>
      <w:r w:rsidRPr="00A12541">
        <w:rPr>
          <w:i/>
        </w:rPr>
        <w:t xml:space="preserve"> </w:t>
      </w:r>
      <w:r w:rsidRPr="00A12541">
        <w:t>2013;49(4):E263-272.</w:t>
      </w:r>
    </w:p>
    <w:p w14:paraId="3582CAB4" w14:textId="77777777" w:rsidR="00A12541" w:rsidRPr="00A12541" w:rsidRDefault="00A12541" w:rsidP="00A12541">
      <w:pPr>
        <w:pStyle w:val="EndNoteBibliography"/>
        <w:spacing w:after="0"/>
        <w:ind w:left="720" w:hanging="720"/>
      </w:pPr>
      <w:r w:rsidRPr="00A12541">
        <w:rPr>
          <w:b/>
        </w:rPr>
        <w:t>3.</w:t>
      </w:r>
      <w:r w:rsidRPr="00A12541">
        <w:tab/>
        <w:t>Migliara G, Baccolini V, Rosso A, et al. Familial Hypercholesterolemia: A Systematic Review of Guidelines on Genetic Testing and Patient Management. Front Public Health.</w:t>
      </w:r>
      <w:r w:rsidRPr="00A12541">
        <w:rPr>
          <w:i/>
        </w:rPr>
        <w:t xml:space="preserve"> </w:t>
      </w:r>
      <w:r w:rsidRPr="00A12541">
        <w:t>2017;5:252.</w:t>
      </w:r>
    </w:p>
    <w:p w14:paraId="1292EE3A" w14:textId="77777777" w:rsidR="00A12541" w:rsidRPr="00A12541" w:rsidRDefault="00A12541" w:rsidP="00A12541">
      <w:pPr>
        <w:pStyle w:val="EndNoteBibliography"/>
        <w:spacing w:after="0"/>
        <w:ind w:left="720" w:hanging="720"/>
      </w:pPr>
      <w:r w:rsidRPr="00A12541">
        <w:rPr>
          <w:b/>
        </w:rPr>
        <w:t>4.</w:t>
      </w:r>
      <w:r w:rsidRPr="00A12541">
        <w:tab/>
        <w:t>Bellgard MI, Walker CE, Napier KR, et al. Design of the Familial Hypercholesterolaemia Australasia Network Registry: Creating Opportunities for Greater International Collaboration. J Atheroscler Thromb.</w:t>
      </w:r>
      <w:r w:rsidRPr="00A12541">
        <w:rPr>
          <w:i/>
        </w:rPr>
        <w:t xml:space="preserve"> </w:t>
      </w:r>
      <w:r w:rsidRPr="00A12541">
        <w:t>2017;24(10):1075-1084.</w:t>
      </w:r>
    </w:p>
    <w:p w14:paraId="07D816E9" w14:textId="77777777" w:rsidR="00A12541" w:rsidRPr="00A12541" w:rsidRDefault="00A12541" w:rsidP="00A12541">
      <w:pPr>
        <w:pStyle w:val="EndNoteBibliography"/>
        <w:spacing w:after="0"/>
        <w:ind w:left="720" w:hanging="720"/>
      </w:pPr>
      <w:r w:rsidRPr="00A12541">
        <w:rPr>
          <w:b/>
        </w:rPr>
        <w:t>5.</w:t>
      </w:r>
      <w:r w:rsidRPr="00A12541">
        <w:tab/>
        <w:t>Abul-Husn NS, Manickam K, Jones LK, et al. Genetic identification of familial hypercholesterolemia within a single U.S. health care system. Science.</w:t>
      </w:r>
      <w:r w:rsidRPr="00A12541">
        <w:rPr>
          <w:i/>
        </w:rPr>
        <w:t xml:space="preserve"> </w:t>
      </w:r>
      <w:r w:rsidRPr="00A12541">
        <w:t>2016;354(6319).</w:t>
      </w:r>
    </w:p>
    <w:p w14:paraId="187BD5B6" w14:textId="77777777" w:rsidR="00A12541" w:rsidRPr="00A12541" w:rsidRDefault="00A12541" w:rsidP="00A12541">
      <w:pPr>
        <w:pStyle w:val="EndNoteBibliography"/>
        <w:spacing w:after="0"/>
        <w:ind w:left="720" w:hanging="720"/>
      </w:pPr>
      <w:r w:rsidRPr="00A12541">
        <w:rPr>
          <w:b/>
        </w:rPr>
        <w:t>6.</w:t>
      </w:r>
      <w:r w:rsidRPr="00A12541">
        <w:tab/>
        <w:t>Watts GF, Shaw JE, Pang J, Magliano DJ, Jennings GL, Carrington MJ. Prevalence and treatment of familial hypercholesterolaemia in Australian communities. Int J Cardiol.</w:t>
      </w:r>
      <w:r w:rsidRPr="00A12541">
        <w:rPr>
          <w:i/>
        </w:rPr>
        <w:t xml:space="preserve"> </w:t>
      </w:r>
      <w:r w:rsidRPr="00A12541">
        <w:t>2015;185:69-71.</w:t>
      </w:r>
    </w:p>
    <w:p w14:paraId="78E0A1F7" w14:textId="77777777" w:rsidR="00A12541" w:rsidRPr="00A12541" w:rsidRDefault="00A12541" w:rsidP="00A12541">
      <w:pPr>
        <w:pStyle w:val="EndNoteBibliography"/>
        <w:spacing w:after="0"/>
        <w:ind w:left="720" w:hanging="720"/>
      </w:pPr>
      <w:r w:rsidRPr="00A12541">
        <w:rPr>
          <w:b/>
        </w:rPr>
        <w:t>7.</w:t>
      </w:r>
      <w:r w:rsidRPr="00A12541">
        <w:tab/>
        <w:t>Watts GF, Sullivan DR, Poplawski N, et al. Familial hypercholesterolaemia: a model of care for Australasia. Atheroscler Suppl.</w:t>
      </w:r>
      <w:r w:rsidRPr="00A12541">
        <w:rPr>
          <w:i/>
        </w:rPr>
        <w:t xml:space="preserve"> </w:t>
      </w:r>
      <w:r w:rsidRPr="00A12541">
        <w:t>2011;12(2):221-263.</w:t>
      </w:r>
    </w:p>
    <w:p w14:paraId="4AD338FE" w14:textId="77777777" w:rsidR="00A12541" w:rsidRPr="00A12541" w:rsidRDefault="00A12541" w:rsidP="00A12541">
      <w:pPr>
        <w:pStyle w:val="EndNoteBibliography"/>
        <w:spacing w:after="0"/>
        <w:ind w:left="720" w:hanging="720"/>
      </w:pPr>
      <w:r w:rsidRPr="00A12541">
        <w:rPr>
          <w:b/>
        </w:rPr>
        <w:t>8.</w:t>
      </w:r>
      <w:r w:rsidRPr="00A12541">
        <w:tab/>
        <w:t>Hinchcliffe M, Le H, Fimmel A, et al. Diagnostic validation of a familial hypercholesterolaemia cohort provides a model for using targeted next generation DNA sequencing in the clinical setting. Pathology.</w:t>
      </w:r>
      <w:r w:rsidRPr="00A12541">
        <w:rPr>
          <w:i/>
        </w:rPr>
        <w:t xml:space="preserve"> </w:t>
      </w:r>
      <w:r w:rsidRPr="00A12541">
        <w:t>2014;46(1):60-68.</w:t>
      </w:r>
    </w:p>
    <w:p w14:paraId="4551CE4F" w14:textId="77777777" w:rsidR="00A12541" w:rsidRPr="00A12541" w:rsidRDefault="00A12541" w:rsidP="00A12541">
      <w:pPr>
        <w:pStyle w:val="EndNoteBibliography"/>
        <w:spacing w:after="0"/>
        <w:ind w:left="720" w:hanging="720"/>
      </w:pPr>
      <w:r w:rsidRPr="00A12541">
        <w:rPr>
          <w:b/>
        </w:rPr>
        <w:t>9.</w:t>
      </w:r>
      <w:r w:rsidRPr="00A12541">
        <w:tab/>
        <w:t>Bell DA, Bender R, Hooper AJ, et al. Impact of interpretative commenting on lipid profiles in people at high risk of familial hypercholesterolaemia. Clin Chim Acta.</w:t>
      </w:r>
      <w:r w:rsidRPr="00A12541">
        <w:rPr>
          <w:i/>
        </w:rPr>
        <w:t xml:space="preserve"> </w:t>
      </w:r>
      <w:r w:rsidRPr="00A12541">
        <w:t>2013;422:21-25.</w:t>
      </w:r>
    </w:p>
    <w:p w14:paraId="1EBE6E02" w14:textId="77777777" w:rsidR="00A12541" w:rsidRPr="00A12541" w:rsidRDefault="00A12541" w:rsidP="00A12541">
      <w:pPr>
        <w:pStyle w:val="EndNoteBibliography"/>
        <w:spacing w:after="0"/>
        <w:ind w:left="720" w:hanging="720"/>
      </w:pPr>
      <w:r w:rsidRPr="00A12541">
        <w:rPr>
          <w:b/>
        </w:rPr>
        <w:t>10.</w:t>
      </w:r>
      <w:r w:rsidRPr="00A12541">
        <w:tab/>
        <w:t>Hooper AJ, Nguyen LT, Burnett JR, et al. Genetic analysis of familial hypercholesterolaemia in Western Australia. Atherosclerosis.</w:t>
      </w:r>
      <w:r w:rsidRPr="00A12541">
        <w:rPr>
          <w:i/>
        </w:rPr>
        <w:t xml:space="preserve"> </w:t>
      </w:r>
      <w:r w:rsidRPr="00A12541">
        <w:t>2012;224(2):430-434.</w:t>
      </w:r>
    </w:p>
    <w:p w14:paraId="76DB1742" w14:textId="77777777" w:rsidR="00A12541" w:rsidRPr="00A12541" w:rsidRDefault="00A12541" w:rsidP="00A12541">
      <w:pPr>
        <w:pStyle w:val="EndNoteBibliography"/>
        <w:spacing w:after="0"/>
        <w:ind w:left="720" w:hanging="720"/>
      </w:pPr>
      <w:r w:rsidRPr="00A12541">
        <w:rPr>
          <w:b/>
        </w:rPr>
        <w:t>11.</w:t>
      </w:r>
      <w:r w:rsidRPr="00A12541">
        <w:tab/>
        <w:t>Nordestgaard BG, Chapman MJ, Humphries SE, et al. Familial hypercholesterolaemia is underdiagnosed and undertreated in the general population: guidance for clinicians to prevent coronary heart disease: consensus statement of the European Atherosclerosis Society. Eur Heart J.</w:t>
      </w:r>
      <w:r w:rsidRPr="00A12541">
        <w:rPr>
          <w:i/>
        </w:rPr>
        <w:t xml:space="preserve"> </w:t>
      </w:r>
      <w:r w:rsidRPr="00A12541">
        <w:t>2013;34(45):3478-3490a.</w:t>
      </w:r>
    </w:p>
    <w:p w14:paraId="717DED94" w14:textId="77777777" w:rsidR="00A12541" w:rsidRPr="00A12541" w:rsidRDefault="00A12541" w:rsidP="00A12541">
      <w:pPr>
        <w:pStyle w:val="EndNoteBibliography"/>
        <w:spacing w:after="0"/>
        <w:ind w:left="720" w:hanging="720"/>
      </w:pPr>
      <w:r w:rsidRPr="00A12541">
        <w:rPr>
          <w:b/>
        </w:rPr>
        <w:t>12.</w:t>
      </w:r>
      <w:r w:rsidRPr="00A12541">
        <w:tab/>
        <w:t>Bell DA, Hooper AJ, Edwards G, et al. Detecting familial hypercholesterolaemia in the community: impact of a telephone call from a chemical pathologist to the requesting general practitioner. Atherosclerosis.</w:t>
      </w:r>
      <w:r w:rsidRPr="00A12541">
        <w:rPr>
          <w:i/>
        </w:rPr>
        <w:t xml:space="preserve"> </w:t>
      </w:r>
      <w:r w:rsidRPr="00A12541">
        <w:t>2014;234(2):469-472.</w:t>
      </w:r>
    </w:p>
    <w:p w14:paraId="00870F04" w14:textId="77777777" w:rsidR="00A12541" w:rsidRPr="00A12541" w:rsidRDefault="00A12541" w:rsidP="00A12541">
      <w:pPr>
        <w:pStyle w:val="EndNoteBibliography"/>
        <w:spacing w:after="0"/>
        <w:ind w:left="720" w:hanging="720"/>
      </w:pPr>
      <w:r w:rsidRPr="00A12541">
        <w:rPr>
          <w:b/>
        </w:rPr>
        <w:t>13.</w:t>
      </w:r>
      <w:r w:rsidRPr="00A12541">
        <w:tab/>
        <w:t>National Collaborating Centre for Primary Care. Identification and Management of Familial Hypercholesterolaemia (FH) [Internet]. Appendix F, Simon Broome Diagnostic criteria for index individuals and relatives. Vol 71. London: Royal College of General Practitioners (UK)2008.</w:t>
      </w:r>
    </w:p>
    <w:p w14:paraId="38B8A727" w14:textId="77777777" w:rsidR="00A12541" w:rsidRPr="00A12541" w:rsidRDefault="00A12541" w:rsidP="00A12541">
      <w:pPr>
        <w:pStyle w:val="EndNoteBibliography"/>
        <w:spacing w:after="0"/>
        <w:ind w:left="720" w:hanging="720"/>
      </w:pPr>
      <w:r w:rsidRPr="00A12541">
        <w:rPr>
          <w:b/>
        </w:rPr>
        <w:t>14.</w:t>
      </w:r>
      <w:r w:rsidRPr="00A12541">
        <w:tab/>
        <w:t>Wiegman A, Gidding SS, Watts GF, et al. Familial hypercholesterolaemia in children and adolescents: gaining decades of life by optimizing detection and treatment. Eur Heart J.</w:t>
      </w:r>
      <w:r w:rsidRPr="00A12541">
        <w:rPr>
          <w:i/>
        </w:rPr>
        <w:t xml:space="preserve"> </w:t>
      </w:r>
      <w:r w:rsidRPr="00A12541">
        <w:t>2015;36(36):2425-2437.</w:t>
      </w:r>
    </w:p>
    <w:p w14:paraId="2011E266" w14:textId="77777777" w:rsidR="00A12541" w:rsidRPr="00A12541" w:rsidRDefault="00A12541" w:rsidP="00A12541">
      <w:pPr>
        <w:pStyle w:val="EndNoteBibliography"/>
        <w:spacing w:after="0"/>
        <w:ind w:left="720" w:hanging="720"/>
      </w:pPr>
      <w:r w:rsidRPr="00A12541">
        <w:rPr>
          <w:b/>
        </w:rPr>
        <w:t>15.</w:t>
      </w:r>
      <w:r w:rsidRPr="00A12541">
        <w:tab/>
        <w:t>Bell DA, Garton-Smith J, Vickery A, et al. Familial hypercholesterolaemia in primary care: knowledge and practices among general practitioners in Western Australia. Heart Lung Circ.</w:t>
      </w:r>
      <w:r w:rsidRPr="00A12541">
        <w:rPr>
          <w:i/>
        </w:rPr>
        <w:t xml:space="preserve"> </w:t>
      </w:r>
      <w:r w:rsidRPr="00A12541">
        <w:t>2014;23(4):309-313.</w:t>
      </w:r>
    </w:p>
    <w:p w14:paraId="59AF7962" w14:textId="77777777" w:rsidR="00A12541" w:rsidRPr="00A12541" w:rsidRDefault="00A12541" w:rsidP="00A12541">
      <w:pPr>
        <w:pStyle w:val="EndNoteBibliography"/>
        <w:spacing w:after="0"/>
        <w:ind w:left="720" w:hanging="720"/>
      </w:pPr>
      <w:r w:rsidRPr="00A12541">
        <w:rPr>
          <w:b/>
        </w:rPr>
        <w:t>16.</w:t>
      </w:r>
      <w:r w:rsidRPr="00A12541">
        <w:tab/>
        <w:t>Vandrovcova J, Thomas ER, Atanur SS, et al. The use of next-generation sequencing in clinical diagnosis of familial hypercholesterolemia. Genet Med.</w:t>
      </w:r>
      <w:r w:rsidRPr="00A12541">
        <w:rPr>
          <w:i/>
        </w:rPr>
        <w:t xml:space="preserve"> </w:t>
      </w:r>
      <w:r w:rsidRPr="00A12541">
        <w:t>2013;15(12):948-957.</w:t>
      </w:r>
    </w:p>
    <w:p w14:paraId="0C35B625" w14:textId="77777777" w:rsidR="00A12541" w:rsidRPr="00A12541" w:rsidRDefault="00A12541" w:rsidP="00A12541">
      <w:pPr>
        <w:pStyle w:val="EndNoteBibliography"/>
        <w:ind w:left="720" w:hanging="720"/>
      </w:pPr>
      <w:r w:rsidRPr="00A12541">
        <w:rPr>
          <w:b/>
        </w:rPr>
        <w:t>17.</w:t>
      </w:r>
      <w:r w:rsidRPr="00A12541">
        <w:tab/>
        <w:t>Khera AV, Won HH, Peloso GM, et al. Diagnostic Yield and Clinical Utility of Sequencing Familial Hypercholesterolemia Genes in Patients With Severe Hypercholesterolemia. J Am Coll Cardiol.</w:t>
      </w:r>
      <w:r w:rsidRPr="00A12541">
        <w:rPr>
          <w:i/>
        </w:rPr>
        <w:t xml:space="preserve"> </w:t>
      </w:r>
      <w:r w:rsidRPr="00A12541">
        <w:t>2016;67(22):2578-2589.</w:t>
      </w:r>
    </w:p>
    <w:p w14:paraId="186A8CF9" w14:textId="47C92FA5" w:rsidR="00764025" w:rsidRDefault="008E3CDA" w:rsidP="00764025">
      <w:r>
        <w:fldChar w:fldCharType="end"/>
      </w:r>
    </w:p>
    <w:p w14:paraId="1A2DB604" w14:textId="77777777" w:rsidR="00764025" w:rsidRDefault="00764025">
      <w:pPr>
        <w:rPr>
          <w:rFonts w:eastAsia="MS Gothic"/>
          <w:b/>
          <w:bCs/>
          <w:i/>
          <w:szCs w:val="26"/>
          <w:u w:val="single"/>
        </w:rPr>
      </w:pPr>
      <w:r>
        <w:br w:type="page"/>
      </w:r>
    </w:p>
    <w:p w14:paraId="21818A3D" w14:textId="1948DFCE" w:rsidR="007E7E23" w:rsidRDefault="00764025" w:rsidP="00423F61">
      <w:pPr>
        <w:pStyle w:val="Heading2"/>
        <w:numPr>
          <w:ilvl w:val="0"/>
          <w:numId w:val="19"/>
        </w:numPr>
        <w:rPr>
          <w:color w:val="548DD4"/>
        </w:rPr>
      </w:pPr>
      <w:r w:rsidRPr="00764025">
        <w:rPr>
          <w:color w:val="548DD4"/>
        </w:rPr>
        <w:t>Appendix: Simon Broome Criteria</w:t>
      </w:r>
    </w:p>
    <w:p w14:paraId="10B8B339" w14:textId="450A295A" w:rsidR="00764025" w:rsidRPr="00764025" w:rsidRDefault="00764025" w:rsidP="00764025">
      <w:pPr>
        <w:rPr>
          <w:rFonts w:ascii="Times New Roman" w:eastAsia="Times New Roman" w:hAnsi="Times New Roman"/>
          <w:sz w:val="36"/>
          <w:u w:val="single"/>
        </w:rPr>
      </w:pPr>
      <w:r w:rsidRPr="00764025">
        <w:rPr>
          <w:u w:val="single"/>
        </w:rPr>
        <w:t>Simon Broome diagnostic criteria for index individuals (</w:t>
      </w:r>
      <w:proofErr w:type="spellStart"/>
      <w:r w:rsidRPr="00764025">
        <w:rPr>
          <w:u w:val="single"/>
        </w:rPr>
        <w:t>probands</w:t>
      </w:r>
      <w:proofErr w:type="spellEnd"/>
      <w:r w:rsidRPr="00764025">
        <w:rPr>
          <w:u w:val="single"/>
        </w:rPr>
        <w:t>)</w:t>
      </w:r>
    </w:p>
    <w:p w14:paraId="18C04170" w14:textId="77777777" w:rsidR="00764025" w:rsidRDefault="00764025" w:rsidP="00764025">
      <w:r>
        <w:t xml:space="preserve">Diagnose a person with </w:t>
      </w:r>
      <w:r>
        <w:rPr>
          <w:b/>
          <w:bCs/>
        </w:rPr>
        <w:t>definite</w:t>
      </w:r>
      <w:r>
        <w:t xml:space="preserve"> familial </w:t>
      </w:r>
      <w:proofErr w:type="spellStart"/>
      <w:r>
        <w:t>hypercholesterolaemia</w:t>
      </w:r>
      <w:proofErr w:type="spellEnd"/>
      <w:r>
        <w:t xml:space="preserve"> (FH) if they have:</w:t>
      </w:r>
    </w:p>
    <w:p w14:paraId="229B3437" w14:textId="776A1851" w:rsidR="00764025" w:rsidRDefault="00764025" w:rsidP="00764025">
      <w:pPr>
        <w:numPr>
          <w:ilvl w:val="0"/>
          <w:numId w:val="29"/>
        </w:numPr>
        <w:spacing w:before="100" w:beforeAutospacing="1" w:after="100" w:afterAutospacing="1" w:line="240" w:lineRule="auto"/>
      </w:pPr>
      <w:r>
        <w:t xml:space="preserve">cholesterol concentrations as defined in </w:t>
      </w:r>
      <w:r>
        <w:fldChar w:fldCharType="begin"/>
      </w:r>
      <w:r>
        <w:instrText xml:space="preserve"> REF _Ref517433045 \h </w:instrText>
      </w:r>
      <w:r>
        <w:fldChar w:fldCharType="separate"/>
      </w:r>
      <w:r w:rsidR="00771835">
        <w:t xml:space="preserve">Table </w:t>
      </w:r>
      <w:r w:rsidR="00771835">
        <w:rPr>
          <w:noProof/>
        </w:rPr>
        <w:t>8</w:t>
      </w:r>
      <w:r>
        <w:fldChar w:fldCharType="end"/>
      </w:r>
      <w:r>
        <w:t xml:space="preserve"> and tendon xanthomas, or evidence of these signs in first- or second-degree relative</w:t>
      </w:r>
    </w:p>
    <w:p w14:paraId="372EE33E" w14:textId="77777777" w:rsidR="00764025" w:rsidRDefault="00764025" w:rsidP="00764025">
      <w:pPr>
        <w:spacing w:before="100" w:beforeAutospacing="1" w:after="100" w:afterAutospacing="1"/>
        <w:ind w:left="720"/>
      </w:pPr>
      <w:proofErr w:type="gramStart"/>
      <w:r>
        <w:rPr>
          <w:b/>
          <w:bCs/>
        </w:rPr>
        <w:t>or</w:t>
      </w:r>
      <w:proofErr w:type="gramEnd"/>
    </w:p>
    <w:p w14:paraId="1CD0A362" w14:textId="7CEAFEC5" w:rsidR="00764025" w:rsidRDefault="00764025" w:rsidP="00764025">
      <w:pPr>
        <w:numPr>
          <w:ilvl w:val="0"/>
          <w:numId w:val="29"/>
        </w:numPr>
        <w:spacing w:before="100" w:beforeAutospacing="1" w:after="100" w:afterAutospacing="1" w:line="240" w:lineRule="auto"/>
      </w:pPr>
      <w:r>
        <w:t xml:space="preserve">DNA-based evidence of an LDL-receptor </w:t>
      </w:r>
      <w:r w:rsidRPr="00764025">
        <w:t>mutation</w:t>
      </w:r>
      <w:r>
        <w:t xml:space="preserve">, familial defective </w:t>
      </w:r>
      <w:proofErr w:type="spellStart"/>
      <w:r>
        <w:t>apo</w:t>
      </w:r>
      <w:proofErr w:type="spellEnd"/>
      <w:r>
        <w:t xml:space="preserve"> B-100, or a PCSK9 mutation.</w:t>
      </w:r>
    </w:p>
    <w:p w14:paraId="760DEF6A" w14:textId="02A3C7BC" w:rsidR="00764025" w:rsidRDefault="00764025" w:rsidP="00764025">
      <w:pPr>
        <w:pStyle w:val="Caption"/>
      </w:pPr>
      <w:bookmarkStart w:id="10" w:name="_Ref517433045"/>
      <w:r>
        <w:t xml:space="preserve">Table </w:t>
      </w:r>
      <w:r>
        <w:fldChar w:fldCharType="begin"/>
      </w:r>
      <w:r>
        <w:instrText xml:space="preserve"> SEQ Table \* ARABIC </w:instrText>
      </w:r>
      <w:r>
        <w:fldChar w:fldCharType="separate"/>
      </w:r>
      <w:r w:rsidR="00771835">
        <w:rPr>
          <w:noProof/>
        </w:rPr>
        <w:t>8</w:t>
      </w:r>
      <w:r>
        <w:fldChar w:fldCharType="end"/>
      </w:r>
      <w:bookmarkEnd w:id="10"/>
      <w:r>
        <w:t xml:space="preserve"> </w:t>
      </w:r>
      <w:r>
        <w:rPr>
          <w:rStyle w:val="Title1"/>
        </w:rPr>
        <w:t>Cholesterol levels to be used as diagnostic criteria for the index individual</w:t>
      </w:r>
      <w:r w:rsidRPr="00764025">
        <w:rPr>
          <w:rStyle w:val="Title1"/>
          <w:rFonts w:cs="Times New Roman"/>
          <w:vertAlign w:val="superscript"/>
        </w:rPr>
        <w:t>1</w:t>
      </w:r>
    </w:p>
    <w:tbl>
      <w:tblPr>
        <w:tblStyle w:val="TableGrid"/>
        <w:tblW w:w="0" w:type="auto"/>
        <w:tblLook w:val="04A0" w:firstRow="1" w:lastRow="0" w:firstColumn="1" w:lastColumn="0" w:noHBand="0" w:noVBand="1"/>
        <w:tblCaption w:val="Cholesterol levels to be used as diagnostic criteria for the index individual"/>
        <w:tblDescription w:val="Cholesterol levels to be used as diagnostic criteria for the index individual"/>
      </w:tblPr>
      <w:tblGrid>
        <w:gridCol w:w="1630"/>
        <w:gridCol w:w="1529"/>
        <w:gridCol w:w="1114"/>
      </w:tblGrid>
      <w:tr w:rsidR="00764025" w:rsidRPr="00764025" w14:paraId="33E74F9E" w14:textId="77777777" w:rsidTr="003A5914">
        <w:trPr>
          <w:tblHeader/>
        </w:trPr>
        <w:tc>
          <w:tcPr>
            <w:tcW w:w="0" w:type="auto"/>
            <w:hideMark/>
          </w:tcPr>
          <w:p w14:paraId="538C52B0" w14:textId="77777777" w:rsidR="00764025" w:rsidRPr="00764025" w:rsidRDefault="00764025" w:rsidP="00764025">
            <w:pPr>
              <w:pStyle w:val="Caption"/>
              <w:rPr>
                <w:b w:val="0"/>
              </w:rPr>
            </w:pPr>
          </w:p>
        </w:tc>
        <w:tc>
          <w:tcPr>
            <w:tcW w:w="0" w:type="auto"/>
            <w:hideMark/>
          </w:tcPr>
          <w:p w14:paraId="494D1D7A" w14:textId="77777777" w:rsidR="00764025" w:rsidRPr="003A5914" w:rsidRDefault="00764025" w:rsidP="00764025">
            <w:pPr>
              <w:pStyle w:val="Caption"/>
              <w:rPr>
                <w:bCs/>
                <w:sz w:val="24"/>
                <w:szCs w:val="24"/>
              </w:rPr>
            </w:pPr>
            <w:r w:rsidRPr="003A5914">
              <w:rPr>
                <w:bCs/>
              </w:rPr>
              <w:t>Total cholesterol</w:t>
            </w:r>
          </w:p>
        </w:tc>
        <w:tc>
          <w:tcPr>
            <w:tcW w:w="0" w:type="auto"/>
            <w:hideMark/>
          </w:tcPr>
          <w:p w14:paraId="2E70AE9C" w14:textId="3E012FCB" w:rsidR="00764025" w:rsidRPr="003A5914" w:rsidRDefault="00764025" w:rsidP="00764025">
            <w:pPr>
              <w:pStyle w:val="Caption"/>
              <w:rPr>
                <w:bCs/>
              </w:rPr>
            </w:pPr>
            <w:r w:rsidRPr="003A5914">
              <w:rPr>
                <w:rFonts w:cs="Times New Roman"/>
                <w:bCs/>
              </w:rPr>
              <w:t>LDL-C</w:t>
            </w:r>
          </w:p>
        </w:tc>
      </w:tr>
      <w:tr w:rsidR="00764025" w:rsidRPr="00764025" w14:paraId="5A9A8BA8" w14:textId="77777777" w:rsidTr="00764025">
        <w:tc>
          <w:tcPr>
            <w:tcW w:w="0" w:type="auto"/>
            <w:hideMark/>
          </w:tcPr>
          <w:p w14:paraId="4BE63C09" w14:textId="77777777" w:rsidR="00764025" w:rsidRPr="00764025" w:rsidRDefault="00764025" w:rsidP="00764025">
            <w:pPr>
              <w:pStyle w:val="Caption"/>
              <w:rPr>
                <w:b w:val="0"/>
              </w:rPr>
            </w:pPr>
            <w:r w:rsidRPr="00764025">
              <w:rPr>
                <w:b w:val="0"/>
              </w:rPr>
              <w:t>Child/young person</w:t>
            </w:r>
          </w:p>
        </w:tc>
        <w:tc>
          <w:tcPr>
            <w:tcW w:w="0" w:type="auto"/>
            <w:hideMark/>
          </w:tcPr>
          <w:p w14:paraId="5A9A04BA" w14:textId="77777777" w:rsidR="00764025" w:rsidRPr="00764025" w:rsidRDefault="00764025" w:rsidP="00764025">
            <w:pPr>
              <w:pStyle w:val="Caption"/>
              <w:rPr>
                <w:b w:val="0"/>
              </w:rPr>
            </w:pPr>
            <w:r w:rsidRPr="00764025">
              <w:rPr>
                <w:b w:val="0"/>
              </w:rPr>
              <w:t xml:space="preserve">&gt; 6.7 </w:t>
            </w:r>
            <w:proofErr w:type="spellStart"/>
            <w:r w:rsidRPr="00764025">
              <w:rPr>
                <w:b w:val="0"/>
              </w:rPr>
              <w:t>mmol</w:t>
            </w:r>
            <w:proofErr w:type="spellEnd"/>
            <w:r w:rsidRPr="00764025">
              <w:rPr>
                <w:b w:val="0"/>
              </w:rPr>
              <w:t>/l</w:t>
            </w:r>
          </w:p>
        </w:tc>
        <w:tc>
          <w:tcPr>
            <w:tcW w:w="0" w:type="auto"/>
            <w:hideMark/>
          </w:tcPr>
          <w:p w14:paraId="61B43D24" w14:textId="77777777" w:rsidR="00764025" w:rsidRPr="00764025" w:rsidRDefault="00764025" w:rsidP="00764025">
            <w:pPr>
              <w:pStyle w:val="Caption"/>
              <w:rPr>
                <w:b w:val="0"/>
              </w:rPr>
            </w:pPr>
            <w:r w:rsidRPr="00764025">
              <w:rPr>
                <w:b w:val="0"/>
              </w:rPr>
              <w:t xml:space="preserve">&gt; 4.0 </w:t>
            </w:r>
            <w:proofErr w:type="spellStart"/>
            <w:r w:rsidRPr="00764025">
              <w:rPr>
                <w:b w:val="0"/>
              </w:rPr>
              <w:t>mmol</w:t>
            </w:r>
            <w:proofErr w:type="spellEnd"/>
            <w:r w:rsidRPr="00764025">
              <w:rPr>
                <w:b w:val="0"/>
              </w:rPr>
              <w:t>/l</w:t>
            </w:r>
          </w:p>
        </w:tc>
      </w:tr>
      <w:tr w:rsidR="00764025" w:rsidRPr="00764025" w14:paraId="0CC9BD4F" w14:textId="77777777" w:rsidTr="00764025">
        <w:tc>
          <w:tcPr>
            <w:tcW w:w="0" w:type="auto"/>
            <w:hideMark/>
          </w:tcPr>
          <w:p w14:paraId="75EC965A" w14:textId="77777777" w:rsidR="00764025" w:rsidRPr="00764025" w:rsidRDefault="00764025" w:rsidP="00764025">
            <w:pPr>
              <w:pStyle w:val="Caption"/>
              <w:rPr>
                <w:b w:val="0"/>
              </w:rPr>
            </w:pPr>
            <w:r w:rsidRPr="00764025">
              <w:rPr>
                <w:b w:val="0"/>
              </w:rPr>
              <w:t>Adults</w:t>
            </w:r>
          </w:p>
        </w:tc>
        <w:tc>
          <w:tcPr>
            <w:tcW w:w="0" w:type="auto"/>
            <w:hideMark/>
          </w:tcPr>
          <w:p w14:paraId="1050F13C" w14:textId="77777777" w:rsidR="00764025" w:rsidRPr="00764025" w:rsidRDefault="00764025" w:rsidP="00764025">
            <w:pPr>
              <w:pStyle w:val="Caption"/>
              <w:rPr>
                <w:b w:val="0"/>
              </w:rPr>
            </w:pPr>
            <w:r w:rsidRPr="00764025">
              <w:rPr>
                <w:b w:val="0"/>
              </w:rPr>
              <w:t xml:space="preserve">&gt; 7.5 </w:t>
            </w:r>
            <w:proofErr w:type="spellStart"/>
            <w:r w:rsidRPr="00764025">
              <w:rPr>
                <w:b w:val="0"/>
              </w:rPr>
              <w:t>mmol</w:t>
            </w:r>
            <w:proofErr w:type="spellEnd"/>
            <w:r w:rsidRPr="00764025">
              <w:rPr>
                <w:b w:val="0"/>
              </w:rPr>
              <w:t>/l</w:t>
            </w:r>
          </w:p>
        </w:tc>
        <w:tc>
          <w:tcPr>
            <w:tcW w:w="0" w:type="auto"/>
            <w:hideMark/>
          </w:tcPr>
          <w:p w14:paraId="0C434C10" w14:textId="77777777" w:rsidR="00764025" w:rsidRPr="00764025" w:rsidRDefault="00764025" w:rsidP="00764025">
            <w:pPr>
              <w:pStyle w:val="Caption"/>
              <w:rPr>
                <w:b w:val="0"/>
              </w:rPr>
            </w:pPr>
            <w:r w:rsidRPr="00764025">
              <w:rPr>
                <w:b w:val="0"/>
              </w:rPr>
              <w:t xml:space="preserve">&gt; 4.9 </w:t>
            </w:r>
            <w:proofErr w:type="spellStart"/>
            <w:r w:rsidRPr="00764025">
              <w:rPr>
                <w:b w:val="0"/>
              </w:rPr>
              <w:t>mmol</w:t>
            </w:r>
            <w:proofErr w:type="spellEnd"/>
            <w:r w:rsidRPr="00764025">
              <w:rPr>
                <w:b w:val="0"/>
              </w:rPr>
              <w:t>/l</w:t>
            </w:r>
          </w:p>
        </w:tc>
      </w:tr>
    </w:tbl>
    <w:p w14:paraId="1C8123E8" w14:textId="254800B9" w:rsidR="00764025" w:rsidRPr="00764025" w:rsidRDefault="00764025" w:rsidP="00764025">
      <w:pPr>
        <w:pStyle w:val="Caption"/>
        <w:rPr>
          <w:b w:val="0"/>
        </w:rPr>
      </w:pPr>
      <w:r w:rsidRPr="00764025">
        <w:rPr>
          <w:b w:val="0"/>
          <w:vertAlign w:val="superscript"/>
        </w:rPr>
        <w:t>1</w:t>
      </w:r>
      <w:r w:rsidRPr="00764025">
        <w:rPr>
          <w:b w:val="0"/>
        </w:rPr>
        <w:t xml:space="preserve"> levels either pre-treatment or highest on treatment.</w:t>
      </w:r>
    </w:p>
    <w:p w14:paraId="52036AC1" w14:textId="77777777" w:rsidR="00764025" w:rsidRDefault="00764025" w:rsidP="00764025"/>
    <w:p w14:paraId="2C7F951C" w14:textId="68C7BF51" w:rsidR="00764025" w:rsidRDefault="00764025" w:rsidP="00764025">
      <w:r>
        <w:t xml:space="preserve">Diagnose a person with </w:t>
      </w:r>
      <w:r>
        <w:rPr>
          <w:b/>
          <w:bCs/>
        </w:rPr>
        <w:t>possible</w:t>
      </w:r>
      <w:r>
        <w:t xml:space="preserve"> FH if they have cholesterol concentrations as defined in </w:t>
      </w:r>
      <w:r>
        <w:fldChar w:fldCharType="begin"/>
      </w:r>
      <w:r>
        <w:instrText xml:space="preserve"> REF _Ref517433045 \h  \* MERGEFORMAT </w:instrText>
      </w:r>
      <w:r>
        <w:fldChar w:fldCharType="separate"/>
      </w:r>
      <w:r w:rsidR="00771835">
        <w:t xml:space="preserve">Table </w:t>
      </w:r>
      <w:r w:rsidR="00771835">
        <w:rPr>
          <w:noProof/>
        </w:rPr>
        <w:t>8</w:t>
      </w:r>
      <w:r>
        <w:fldChar w:fldCharType="end"/>
      </w:r>
      <w:r>
        <w:t xml:space="preserve">  </w:t>
      </w:r>
      <w:r>
        <w:rPr>
          <w:b/>
          <w:bCs/>
        </w:rPr>
        <w:t>and</w:t>
      </w:r>
      <w:r>
        <w:t xml:space="preserve"> at least one of the following.</w:t>
      </w:r>
    </w:p>
    <w:p w14:paraId="35880D18" w14:textId="2DCB3EF5" w:rsidR="00764025" w:rsidRDefault="00764025" w:rsidP="00764025">
      <w:pPr>
        <w:numPr>
          <w:ilvl w:val="0"/>
          <w:numId w:val="30"/>
        </w:numPr>
        <w:spacing w:before="100" w:beforeAutospacing="1" w:after="100" w:afterAutospacing="1" w:line="240" w:lineRule="auto"/>
      </w:pPr>
      <w:r w:rsidRPr="00764025">
        <w:t>Family history</w:t>
      </w:r>
      <w:r>
        <w:t xml:space="preserve"> of myocardial infarction: aged younger than 50 years in second-degree relative or aged younger than 60 years in first-degree relative.</w:t>
      </w:r>
    </w:p>
    <w:p w14:paraId="3F6B14DB" w14:textId="1B4709E0" w:rsidR="00764025" w:rsidRDefault="00764025" w:rsidP="00764025">
      <w:pPr>
        <w:numPr>
          <w:ilvl w:val="0"/>
          <w:numId w:val="30"/>
        </w:numPr>
        <w:spacing w:before="100" w:beforeAutospacing="1" w:after="100" w:afterAutospacing="1" w:line="240" w:lineRule="auto"/>
      </w:pPr>
      <w:r w:rsidRPr="00764025">
        <w:t>Family history</w:t>
      </w:r>
      <w:r>
        <w:t xml:space="preserve"> of raised total cholesterol: </w:t>
      </w:r>
      <w:proofErr w:type="gramStart"/>
      <w:r>
        <w:t xml:space="preserve">greater than 7.5 </w:t>
      </w:r>
      <w:proofErr w:type="spellStart"/>
      <w:r>
        <w:t>mmol</w:t>
      </w:r>
      <w:proofErr w:type="spellEnd"/>
      <w:r>
        <w:t>/l in adult first- or second-degree relative</w:t>
      </w:r>
      <w:proofErr w:type="gramEnd"/>
      <w:r>
        <w:t xml:space="preserve"> or greater than 6.7 </w:t>
      </w:r>
      <w:proofErr w:type="spellStart"/>
      <w:r>
        <w:t>mmol</w:t>
      </w:r>
      <w:proofErr w:type="spellEnd"/>
      <w:r>
        <w:t>/l in child, brother or sister aged younger than 16 years.</w:t>
      </w:r>
    </w:p>
    <w:p w14:paraId="5147927F" w14:textId="29ECC52B" w:rsidR="006C5108" w:rsidRPr="006C5108" w:rsidRDefault="006C5108" w:rsidP="006C5108">
      <w:pPr>
        <w:rPr>
          <w:rFonts w:ascii="Times New Roman" w:eastAsia="Times New Roman" w:hAnsi="Times New Roman"/>
          <w:sz w:val="36"/>
          <w:u w:val="single"/>
        </w:rPr>
      </w:pPr>
      <w:r w:rsidRPr="006C5108">
        <w:rPr>
          <w:u w:val="single"/>
        </w:rPr>
        <w:t>Gender- and age-specific LDL-C criteria for the diagnosis of FH in relatives of a person with FH</w:t>
      </w:r>
    </w:p>
    <w:p w14:paraId="41CC0334" w14:textId="0C338A00" w:rsidR="006C5108" w:rsidRDefault="006C5108" w:rsidP="006C5108">
      <w:r>
        <w:t xml:space="preserve">These gender- and age-specific </w:t>
      </w:r>
      <w:r w:rsidRPr="006C5108">
        <w:t>LDL-C</w:t>
      </w:r>
      <w:r>
        <w:t xml:space="preserve"> criteria are to be used for the diagnosis of FH in the relatives of an </w:t>
      </w:r>
      <w:r w:rsidRPr="006C5108">
        <w:t>index case</w:t>
      </w:r>
      <w:r>
        <w:t xml:space="preserve"> with FH where the family </w:t>
      </w:r>
      <w:r w:rsidRPr="006C5108">
        <w:t>mutation</w:t>
      </w:r>
      <w:r>
        <w:t xml:space="preserve"> has not been identified</w:t>
      </w:r>
      <w:r w:rsidR="00017D24">
        <w:t xml:space="preserve"> (</w:t>
      </w:r>
      <w:r w:rsidR="00017D24">
        <w:fldChar w:fldCharType="begin"/>
      </w:r>
      <w:r w:rsidR="00017D24">
        <w:instrText xml:space="preserve"> REF _Ref517433519 \h </w:instrText>
      </w:r>
      <w:r w:rsidR="00017D24">
        <w:fldChar w:fldCharType="separate"/>
      </w:r>
      <w:r w:rsidR="00771835">
        <w:t xml:space="preserve">Table </w:t>
      </w:r>
      <w:r w:rsidR="00771835">
        <w:rPr>
          <w:noProof/>
        </w:rPr>
        <w:t>9</w:t>
      </w:r>
      <w:r w:rsidR="00017D24">
        <w:fldChar w:fldCharType="end"/>
      </w:r>
      <w:r w:rsidR="00017D24">
        <w:t xml:space="preserve"> and </w:t>
      </w:r>
      <w:r w:rsidR="00017D24">
        <w:fldChar w:fldCharType="begin"/>
      </w:r>
      <w:r w:rsidR="00017D24">
        <w:instrText xml:space="preserve"> REF _Ref517433521 \h </w:instrText>
      </w:r>
      <w:r w:rsidR="00017D24">
        <w:fldChar w:fldCharType="separate"/>
      </w:r>
      <w:r w:rsidR="00771835">
        <w:t xml:space="preserve">Table </w:t>
      </w:r>
      <w:r w:rsidR="00771835">
        <w:rPr>
          <w:noProof/>
        </w:rPr>
        <w:t>10</w:t>
      </w:r>
      <w:r w:rsidR="00017D24">
        <w:fldChar w:fldCharType="end"/>
      </w:r>
      <w:r w:rsidR="00017D24">
        <w:t>)</w:t>
      </w:r>
      <w:r>
        <w:t>. These are intended for use by healthcare professionals with expertise in FH.</w:t>
      </w:r>
    </w:p>
    <w:p w14:paraId="06F2A046" w14:textId="29D10E16" w:rsidR="006C5108" w:rsidRDefault="006C5108" w:rsidP="00017D24">
      <w:r>
        <w:t xml:space="preserve">Relatives with </w:t>
      </w:r>
      <w:r w:rsidRPr="006C5108">
        <w:t>LDL-C</w:t>
      </w:r>
      <w:r>
        <w:t xml:space="preserve"> levels in the green zone are unlikely to have FH. In these instances, tables manage the person’s coronary heart disease risk as in the general population (see ‘Lipid modification: cardiovascular risk assessment and the modification of blood lipids for the primary and secondary prevention of cardiovascular disease’, NICE clinical guideline 67).</w:t>
      </w:r>
    </w:p>
    <w:p w14:paraId="56C65830" w14:textId="3E2A333A" w:rsidR="006C5108" w:rsidRDefault="006C5108" w:rsidP="00017D24">
      <w:r>
        <w:t xml:space="preserve">Relatives with </w:t>
      </w:r>
      <w:r w:rsidRPr="00017D24">
        <w:t>LDL-C</w:t>
      </w:r>
      <w:r>
        <w:t xml:space="preserve"> levels in the red zone are likely to have a clinical diagnosis of FH.</w:t>
      </w:r>
    </w:p>
    <w:p w14:paraId="247AE38B" w14:textId="29E016F4" w:rsidR="006C5108" w:rsidRDefault="006C5108" w:rsidP="00017D24">
      <w:r>
        <w:t xml:space="preserve">The diagnosis of FH for relatives in the grey zone is uncertain. A further measurement of </w:t>
      </w:r>
      <w:r w:rsidRPr="00017D24">
        <w:t>LDL-C</w:t>
      </w:r>
      <w:r>
        <w:t xml:space="preserve"> concentration should be carried out, and if the level is still in the grey zone this should be repeated annually. If the person’s LDL-C concentration remains in the grey zone then coronary heart disease risk should be assessed and managed as in the general population (see ‘Lipid modification: cardiovascular risk assessment and the modification of blood lipids for the primary and secondary prevention of cardiovascular disease’, NICE clinical guideline 67).</w:t>
      </w:r>
    </w:p>
    <w:p w14:paraId="63B3925A" w14:textId="77777777" w:rsidR="00017D24" w:rsidRDefault="00017D24" w:rsidP="00017D24">
      <w:pPr>
        <w:pStyle w:val="Caption"/>
      </w:pPr>
      <w:bookmarkStart w:id="11" w:name="_Ref517433519"/>
      <w:r>
        <w:t xml:space="preserve">Table </w:t>
      </w:r>
      <w:r>
        <w:fldChar w:fldCharType="begin"/>
      </w:r>
      <w:r>
        <w:instrText xml:space="preserve"> SEQ Table \* ARABIC </w:instrText>
      </w:r>
      <w:r>
        <w:fldChar w:fldCharType="separate"/>
      </w:r>
      <w:r w:rsidR="00771835">
        <w:rPr>
          <w:noProof/>
        </w:rPr>
        <w:t>9</w:t>
      </w:r>
      <w:r>
        <w:fldChar w:fldCharType="end"/>
      </w:r>
      <w:bookmarkEnd w:id="11"/>
      <w:r>
        <w:t xml:space="preserve"> Simon Broome Criteria table for females</w:t>
      </w:r>
    </w:p>
    <w:p w14:paraId="0F529ADD" w14:textId="7B027A75" w:rsidR="00017D24" w:rsidRDefault="00017D24" w:rsidP="00017D24">
      <w:pPr>
        <w:pStyle w:val="Caption"/>
      </w:pPr>
      <w:r>
        <w:rPr>
          <w:noProof/>
          <w:lang w:val="en-AU" w:eastAsia="en-AU"/>
        </w:rPr>
        <w:drawing>
          <wp:inline distT="0" distB="0" distL="0" distR="0" wp14:anchorId="7383D6F3" wp14:editId="5FFB1B0D">
            <wp:extent cx="3790950" cy="7134225"/>
            <wp:effectExtent l="0" t="0" r="0" b="9525"/>
            <wp:docPr id="10" name="Picture 10" descr="Simon Broome Criteria table for females" title="Simon Broome Criteria table for fem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90950" cy="7134225"/>
                    </a:xfrm>
                    <a:prstGeom prst="rect">
                      <a:avLst/>
                    </a:prstGeom>
                  </pic:spPr>
                </pic:pic>
              </a:graphicData>
            </a:graphic>
          </wp:inline>
        </w:drawing>
      </w:r>
    </w:p>
    <w:p w14:paraId="1D52DDFC" w14:textId="77777777" w:rsidR="00017D24" w:rsidRDefault="00017D24">
      <w:r>
        <w:br w:type="page"/>
      </w:r>
    </w:p>
    <w:p w14:paraId="3772A116" w14:textId="77777777" w:rsidR="00017D24" w:rsidRDefault="00017D24" w:rsidP="00017D24">
      <w:pPr>
        <w:pStyle w:val="Caption"/>
      </w:pPr>
      <w:bookmarkStart w:id="12" w:name="_Ref517433521"/>
      <w:r>
        <w:t xml:space="preserve">Table </w:t>
      </w:r>
      <w:r>
        <w:fldChar w:fldCharType="begin"/>
      </w:r>
      <w:r>
        <w:instrText xml:space="preserve"> SEQ Table \* ARABIC </w:instrText>
      </w:r>
      <w:r>
        <w:fldChar w:fldCharType="separate"/>
      </w:r>
      <w:r w:rsidR="00771835">
        <w:rPr>
          <w:noProof/>
        </w:rPr>
        <w:t>10</w:t>
      </w:r>
      <w:r>
        <w:fldChar w:fldCharType="end"/>
      </w:r>
      <w:bookmarkEnd w:id="12"/>
      <w:r>
        <w:t xml:space="preserve"> Simon Broome Criteria table for males</w:t>
      </w:r>
    </w:p>
    <w:p w14:paraId="3BD315BF" w14:textId="439A9D83" w:rsidR="00764025" w:rsidRDefault="00017D24" w:rsidP="00017D24">
      <w:pPr>
        <w:pStyle w:val="Caption"/>
      </w:pPr>
      <w:r>
        <w:rPr>
          <w:noProof/>
          <w:lang w:val="en-AU" w:eastAsia="en-AU"/>
        </w:rPr>
        <w:drawing>
          <wp:inline distT="0" distB="0" distL="0" distR="0" wp14:anchorId="2507D9DE" wp14:editId="2F268E69">
            <wp:extent cx="3771900" cy="7639050"/>
            <wp:effectExtent l="0" t="0" r="0" b="0"/>
            <wp:docPr id="11" name="Picture 11" descr="Simon Broome Criteria table for males" title="Simon Broome Criteria table for m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71900" cy="7639050"/>
                    </a:xfrm>
                    <a:prstGeom prst="rect">
                      <a:avLst/>
                    </a:prstGeom>
                  </pic:spPr>
                </pic:pic>
              </a:graphicData>
            </a:graphic>
          </wp:inline>
        </w:drawing>
      </w:r>
    </w:p>
    <w:p w14:paraId="1BBEAFB0" w14:textId="48DD7807" w:rsidR="00764025" w:rsidRPr="00764025" w:rsidRDefault="00764025" w:rsidP="00764025"/>
    <w:sectPr w:rsidR="00764025" w:rsidRPr="007640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24A84" w14:textId="77777777" w:rsidR="008E2708" w:rsidRDefault="008E2708" w:rsidP="003D699E">
      <w:pPr>
        <w:spacing w:after="0" w:line="240" w:lineRule="auto"/>
      </w:pPr>
      <w:r>
        <w:separator/>
      </w:r>
    </w:p>
  </w:endnote>
  <w:endnote w:type="continuationSeparator" w:id="0">
    <w:p w14:paraId="74AEC515" w14:textId="77777777" w:rsidR="008E2708" w:rsidRDefault="008E2708" w:rsidP="003D699E">
      <w:pPr>
        <w:spacing w:after="0" w:line="240" w:lineRule="auto"/>
      </w:pPr>
      <w:r>
        <w:continuationSeparator/>
      </w:r>
    </w:p>
  </w:endnote>
  <w:endnote w:type="continuationNotice" w:id="1">
    <w:p w14:paraId="35A53BB6" w14:textId="77777777" w:rsidR="008E2708" w:rsidRDefault="008E27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14:paraId="2F1B3F8B" w14:textId="3CABFF9A" w:rsidR="008E2708" w:rsidRDefault="008E2708"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1E2E28" w:rsidRPr="001E2E28">
          <w:rPr>
            <w:b/>
            <w:bCs/>
            <w:noProof/>
            <w:sz w:val="18"/>
            <w:szCs w:val="18"/>
          </w:rPr>
          <w:t>2</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PICO Confirmatio</w:t>
        </w:r>
        <w:r w:rsidR="003071FE">
          <w:rPr>
            <w:color w:val="808080" w:themeColor="background1" w:themeShade="80"/>
            <w:spacing w:val="60"/>
            <w:sz w:val="18"/>
            <w:szCs w:val="18"/>
          </w:rPr>
          <w:t>n – Ratified 25 September 2018</w:t>
        </w:r>
      </w:p>
      <w:p w14:paraId="4B9152BA" w14:textId="22A9D30D" w:rsidR="008E2708" w:rsidRPr="00303C94" w:rsidRDefault="008E2708" w:rsidP="002B55E6">
        <w:pPr>
          <w:pStyle w:val="Heading10"/>
          <w:jc w:val="center"/>
          <w:rPr>
            <w:sz w:val="48"/>
            <w:szCs w:val="48"/>
          </w:rPr>
        </w:pPr>
        <w:r>
          <w:rPr>
            <w:color w:val="808080" w:themeColor="background1" w:themeShade="80"/>
            <w:spacing w:val="60"/>
            <w:sz w:val="18"/>
            <w:szCs w:val="18"/>
          </w:rPr>
          <w:tab/>
          <w:t xml:space="preserve">Application 1534:  </w:t>
        </w:r>
        <w:r w:rsidRPr="00DC4297">
          <w:rPr>
            <w:color w:val="808080" w:themeColor="background1" w:themeShade="80"/>
            <w:spacing w:val="60"/>
            <w:sz w:val="18"/>
            <w:szCs w:val="18"/>
          </w:rPr>
          <w:t xml:space="preserve">Heritable mutations associated with familial </w:t>
        </w:r>
        <w:proofErr w:type="spellStart"/>
        <w:r w:rsidRPr="00DC4297">
          <w:rPr>
            <w:color w:val="808080" w:themeColor="background1" w:themeShade="80"/>
            <w:spacing w:val="60"/>
            <w:sz w:val="18"/>
            <w:szCs w:val="18"/>
          </w:rPr>
          <w:t>hypercholesterolaemia</w:t>
        </w:r>
        <w:proofErr w:type="spellEnd"/>
      </w:p>
      <w:p w14:paraId="43618A4B" w14:textId="51517F6D" w:rsidR="008E2708" w:rsidRPr="00CF2DFA" w:rsidRDefault="001E2E28" w:rsidP="003D699E">
        <w:pPr>
          <w:pStyle w:val="Footer"/>
          <w:pBdr>
            <w:top w:val="single" w:sz="4" w:space="1" w:color="D9D9D9" w:themeColor="background1" w:themeShade="D9"/>
          </w:pBdr>
          <w:rPr>
            <w:b/>
            <w:bCs/>
            <w:sz w:val="18"/>
            <w:szCs w:val="18"/>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08099571"/>
      <w:docPartObj>
        <w:docPartGallery w:val="Page Numbers (Bottom of Page)"/>
        <w:docPartUnique/>
      </w:docPartObj>
    </w:sdtPr>
    <w:sdtEndPr>
      <w:rPr>
        <w:color w:val="808080" w:themeColor="background1" w:themeShade="80"/>
        <w:spacing w:val="60"/>
      </w:rPr>
    </w:sdtEndPr>
    <w:sdtContent>
      <w:p w14:paraId="09C11AB5" w14:textId="364C6374" w:rsidR="008E2708" w:rsidRDefault="008E2708" w:rsidP="00903FCF">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1E2E28" w:rsidRPr="001E2E28">
          <w:rPr>
            <w:b/>
            <w:bCs/>
            <w:noProof/>
            <w:sz w:val="18"/>
            <w:szCs w:val="18"/>
          </w:rPr>
          <w:t>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PICO Confirmation</w:t>
        </w:r>
        <w:r w:rsidR="003071FE">
          <w:rPr>
            <w:color w:val="808080" w:themeColor="background1" w:themeShade="80"/>
            <w:spacing w:val="60"/>
            <w:sz w:val="18"/>
            <w:szCs w:val="18"/>
          </w:rPr>
          <w:t xml:space="preserve"> – Ratified 25 September 2018</w:t>
        </w:r>
      </w:p>
      <w:p w14:paraId="502A4408" w14:textId="77777777" w:rsidR="008E2708" w:rsidRPr="00303C94" w:rsidRDefault="008E2708" w:rsidP="00903FCF">
        <w:pPr>
          <w:pStyle w:val="Heading10"/>
          <w:jc w:val="center"/>
          <w:rPr>
            <w:sz w:val="48"/>
            <w:szCs w:val="48"/>
          </w:rPr>
        </w:pPr>
        <w:r>
          <w:rPr>
            <w:color w:val="808080" w:themeColor="background1" w:themeShade="80"/>
            <w:spacing w:val="60"/>
            <w:sz w:val="18"/>
            <w:szCs w:val="18"/>
          </w:rPr>
          <w:tab/>
          <w:t xml:space="preserve">Application 1534:  </w:t>
        </w:r>
        <w:r w:rsidRPr="00DC4297">
          <w:rPr>
            <w:color w:val="808080" w:themeColor="background1" w:themeShade="80"/>
            <w:spacing w:val="60"/>
            <w:sz w:val="18"/>
            <w:szCs w:val="18"/>
          </w:rPr>
          <w:t xml:space="preserve">Heritable mutations associated with familial </w:t>
        </w:r>
        <w:proofErr w:type="spellStart"/>
        <w:r w:rsidRPr="00DC4297">
          <w:rPr>
            <w:color w:val="808080" w:themeColor="background1" w:themeShade="80"/>
            <w:spacing w:val="60"/>
            <w:sz w:val="18"/>
            <w:szCs w:val="18"/>
          </w:rPr>
          <w:t>hypercholesterolaemia</w:t>
        </w:r>
        <w:proofErr w:type="spellEnd"/>
      </w:p>
      <w:p w14:paraId="11AED372" w14:textId="65BFD8F2" w:rsidR="008E2708" w:rsidRPr="00903FCF" w:rsidRDefault="001E2E28" w:rsidP="00903FCF">
        <w:pPr>
          <w:pStyle w:val="Footer"/>
          <w:pBdr>
            <w:top w:val="single" w:sz="4" w:space="1" w:color="D9D9D9" w:themeColor="background1" w:themeShade="D9"/>
          </w:pBdr>
          <w:rPr>
            <w:color w:val="808080" w:themeColor="background1" w:themeShade="80"/>
            <w:spacing w:val="60"/>
            <w:sz w:val="18"/>
            <w:szCs w:val="1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17F8B" w14:textId="77777777" w:rsidR="008E2708" w:rsidRDefault="008E2708" w:rsidP="003D699E">
      <w:pPr>
        <w:spacing w:after="0" w:line="240" w:lineRule="auto"/>
      </w:pPr>
      <w:r>
        <w:separator/>
      </w:r>
    </w:p>
  </w:footnote>
  <w:footnote w:type="continuationSeparator" w:id="0">
    <w:p w14:paraId="1032353A" w14:textId="77777777" w:rsidR="008E2708" w:rsidRDefault="008E2708" w:rsidP="003D699E">
      <w:pPr>
        <w:spacing w:after="0" w:line="240" w:lineRule="auto"/>
      </w:pPr>
      <w:r>
        <w:continuationSeparator/>
      </w:r>
    </w:p>
  </w:footnote>
  <w:footnote w:type="continuationNotice" w:id="1">
    <w:p w14:paraId="73682214" w14:textId="77777777" w:rsidR="008E2708" w:rsidRDefault="008E2708">
      <w:pPr>
        <w:spacing w:after="0" w:line="240" w:lineRule="auto"/>
      </w:pPr>
    </w:p>
  </w:footnote>
  <w:footnote w:id="2">
    <w:p w14:paraId="5200BF33" w14:textId="7AF02096" w:rsidR="008E2708" w:rsidRDefault="008E2708">
      <w:pPr>
        <w:pStyle w:val="FootnoteText"/>
      </w:pPr>
      <w:r>
        <w:rPr>
          <w:rStyle w:val="FootnoteReference"/>
        </w:rPr>
        <w:footnoteRef/>
      </w:r>
      <w:r>
        <w:t xml:space="preserve"> </w:t>
      </w:r>
      <w:r>
        <w:rPr>
          <w:rFonts w:eastAsia="MS Gothic"/>
          <w:bCs/>
          <w:szCs w:val="26"/>
        </w:rPr>
        <w:t>The base case should include first and second degree relatives, however evidence on third degree relatives should also be considered.</w:t>
      </w:r>
    </w:p>
  </w:footnote>
  <w:footnote w:id="3">
    <w:p w14:paraId="288ED2DD" w14:textId="691F1DEA" w:rsidR="008E2708" w:rsidRDefault="008E2708">
      <w:pPr>
        <w:pStyle w:val="FootnoteText"/>
      </w:pPr>
      <w:r>
        <w:rPr>
          <w:rStyle w:val="FootnoteReference"/>
        </w:rPr>
        <w:footnoteRef/>
      </w:r>
      <w:r>
        <w:t xml:space="preserve"> </w:t>
      </w:r>
      <w:r>
        <w:rPr>
          <w:rFonts w:eastAsia="MS Gothic"/>
          <w:bCs/>
          <w:szCs w:val="26"/>
        </w:rPr>
        <w:t>The base case should include first and second degree relatives, however evidence on third degree relatives should also be considered.</w:t>
      </w:r>
    </w:p>
  </w:footnote>
  <w:footnote w:id="4">
    <w:p w14:paraId="3C60FC98" w14:textId="1796430F" w:rsidR="008E2708" w:rsidRDefault="008E2708">
      <w:pPr>
        <w:pStyle w:val="FootnoteText"/>
      </w:pPr>
      <w:r>
        <w:rPr>
          <w:rStyle w:val="FootnoteReference"/>
        </w:rPr>
        <w:footnoteRef/>
      </w:r>
      <w:r>
        <w:t xml:space="preserve"> Discussed during a teleconference with the Department of Health, the applicant and several clinical experts on 25 May 2018</w:t>
      </w:r>
    </w:p>
  </w:footnote>
  <w:footnote w:id="5">
    <w:p w14:paraId="0CB5D807" w14:textId="77777777" w:rsidR="008E2708" w:rsidRDefault="008E2708" w:rsidP="004E7151">
      <w:pPr>
        <w:pStyle w:val="FootnoteText"/>
      </w:pPr>
      <w:r>
        <w:rPr>
          <w:rStyle w:val="FootnoteReference"/>
        </w:rPr>
        <w:footnoteRef/>
      </w:r>
      <w:r>
        <w:t xml:space="preserve"> </w:t>
      </w:r>
      <w:r>
        <w:rPr>
          <w:color w:val="0000FF"/>
          <w:u w:val="single"/>
        </w:rPr>
        <w:t>https://www.racgp.org.au/afp/2012/december/familial-hypercholesterolaemia</w:t>
      </w:r>
    </w:p>
  </w:footnote>
  <w:footnote w:id="6">
    <w:p w14:paraId="1BCD27AD" w14:textId="2B74A1D9" w:rsidR="008E2708" w:rsidRDefault="008E2708">
      <w:pPr>
        <w:pStyle w:val="FootnoteText"/>
      </w:pPr>
      <w:r>
        <w:rPr>
          <w:rStyle w:val="FootnoteReference"/>
        </w:rPr>
        <w:footnoteRef/>
      </w:r>
      <w:r>
        <w:t xml:space="preserve"> </w:t>
      </w:r>
      <w:hyperlink r:id="rId1" w:tooltip="Link to PBS website" w:history="1">
        <w:r w:rsidRPr="00B81D38">
          <w:rPr>
            <w:rStyle w:val="Hyperlink"/>
          </w:rPr>
          <w:t>http://www.pbs.gov.au/medicine/item/10958R-11193D</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42736" w14:textId="77777777" w:rsidR="008E2708" w:rsidRDefault="008E2708">
    <w:pPr>
      <w:pStyle w:val="Header"/>
    </w:pPr>
    <w:r>
      <w:rPr>
        <w:noProof/>
        <w:lang w:eastAsia="en-AU"/>
      </w:rPr>
      <mc:AlternateContent>
        <mc:Choice Requires="wps">
          <w:drawing>
            <wp:anchor distT="0" distB="0" distL="114300" distR="114300" simplePos="0" relativeHeight="251657216" behindDoc="1" locked="0" layoutInCell="0" allowOverlap="1" wp14:anchorId="6E52187D" wp14:editId="5E826AFF">
              <wp:simplePos x="0" y="0"/>
              <wp:positionH relativeFrom="margin">
                <wp:align>center</wp:align>
              </wp:positionH>
              <wp:positionV relativeFrom="margin">
                <wp:align>center</wp:align>
              </wp:positionV>
              <wp:extent cx="7458710" cy="621030"/>
              <wp:effectExtent l="0" t="2486025" r="0" b="242697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4F8E94" w14:textId="77777777" w:rsidR="008E2708" w:rsidRDefault="008E2708" w:rsidP="003924F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6" type="#_x0000_t202" style="position:absolute;margin-left:0;margin-top:0;width:587.3pt;height:48.9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n+hQIAAPs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" o:allowincell="f" filled="f" stroked="f">
              <v:stroke joinstyle="round"/>
              <o:lock v:ext="edit" shapetype="t"/>
              <v:textbox style="mso-fit-shape-to-text:t">
                <w:txbxContent>
                  <w:p w14:paraId="4C4F8E94" w14:textId="77777777" w:rsidR="008E2708" w:rsidRDefault="008E2708" w:rsidP="003924F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989"/>
    <w:multiLevelType w:val="hybridMultilevel"/>
    <w:tmpl w:val="100859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F94BF8"/>
    <w:multiLevelType w:val="hybridMultilevel"/>
    <w:tmpl w:val="516280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35029D"/>
    <w:multiLevelType w:val="hybridMultilevel"/>
    <w:tmpl w:val="72E2E6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75C0CF7"/>
    <w:multiLevelType w:val="hybridMultilevel"/>
    <w:tmpl w:val="901AC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DA34E5C"/>
    <w:multiLevelType w:val="hybridMultilevel"/>
    <w:tmpl w:val="AE64D5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0F7E03C3"/>
    <w:multiLevelType w:val="hybridMultilevel"/>
    <w:tmpl w:val="BD76F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2394C67"/>
    <w:multiLevelType w:val="hybridMultilevel"/>
    <w:tmpl w:val="90BE6EA4"/>
    <w:lvl w:ilvl="0" w:tplc="C37024C2">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8814729"/>
    <w:multiLevelType w:val="hybridMultilevel"/>
    <w:tmpl w:val="5686AD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4CB36EF"/>
    <w:multiLevelType w:val="hybridMultilevel"/>
    <w:tmpl w:val="1F2AE9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A357C6E"/>
    <w:multiLevelType w:val="hybridMultilevel"/>
    <w:tmpl w:val="9320C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BC67D41"/>
    <w:multiLevelType w:val="multilevel"/>
    <w:tmpl w:val="03F4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5B1EB7"/>
    <w:multiLevelType w:val="hybridMultilevel"/>
    <w:tmpl w:val="235E1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0455072"/>
    <w:multiLevelType w:val="hybridMultilevel"/>
    <w:tmpl w:val="E5BE5A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nsid w:val="4D2424D4"/>
    <w:multiLevelType w:val="multilevel"/>
    <w:tmpl w:val="1FA8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AB6D81"/>
    <w:multiLevelType w:val="hybridMultilevel"/>
    <w:tmpl w:val="5DFAB1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B4647CC"/>
    <w:multiLevelType w:val="hybridMultilevel"/>
    <w:tmpl w:val="0F466722"/>
    <w:lvl w:ilvl="0" w:tplc="ABCE6B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C0D23D1"/>
    <w:multiLevelType w:val="hybridMultilevel"/>
    <w:tmpl w:val="EA742B42"/>
    <w:lvl w:ilvl="0" w:tplc="B4D84D88">
      <w:start w:val="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31D2177"/>
    <w:multiLevelType w:val="hybridMultilevel"/>
    <w:tmpl w:val="837EF9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7451C5E"/>
    <w:multiLevelType w:val="hybridMultilevel"/>
    <w:tmpl w:val="447E2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8F54A01"/>
    <w:multiLevelType w:val="hybridMultilevel"/>
    <w:tmpl w:val="2162F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AAD3200"/>
    <w:multiLevelType w:val="hybridMultilevel"/>
    <w:tmpl w:val="FF644A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C315EA7"/>
    <w:multiLevelType w:val="hybridMultilevel"/>
    <w:tmpl w:val="B372AB0E"/>
    <w:lvl w:ilvl="0" w:tplc="7A9409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F3A4E74"/>
    <w:multiLevelType w:val="hybridMultilevel"/>
    <w:tmpl w:val="F22C1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nsid w:val="738508A6"/>
    <w:multiLevelType w:val="hybridMultilevel"/>
    <w:tmpl w:val="FB00C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7C33E96"/>
    <w:multiLevelType w:val="hybridMultilevel"/>
    <w:tmpl w:val="ECBEF288"/>
    <w:lvl w:ilvl="0" w:tplc="C37024C2">
      <w:start w:val="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CD428AF"/>
    <w:multiLevelType w:val="hybridMultilevel"/>
    <w:tmpl w:val="94FC2EF2"/>
    <w:lvl w:ilvl="0" w:tplc="312CC406">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1"/>
  </w:num>
  <w:num w:numId="4">
    <w:abstractNumId w:val="27"/>
  </w:num>
  <w:num w:numId="5">
    <w:abstractNumId w:val="31"/>
  </w:num>
  <w:num w:numId="6">
    <w:abstractNumId w:val="17"/>
  </w:num>
  <w:num w:numId="7">
    <w:abstractNumId w:val="7"/>
  </w:num>
  <w:num w:numId="8">
    <w:abstractNumId w:val="5"/>
  </w:num>
  <w:num w:numId="9">
    <w:abstractNumId w:val="20"/>
  </w:num>
  <w:num w:numId="10">
    <w:abstractNumId w:val="12"/>
  </w:num>
  <w:num w:numId="11">
    <w:abstractNumId w:val="16"/>
  </w:num>
  <w:num w:numId="12">
    <w:abstractNumId w:val="2"/>
  </w:num>
  <w:num w:numId="13">
    <w:abstractNumId w:val="22"/>
  </w:num>
  <w:num w:numId="14">
    <w:abstractNumId w:val="29"/>
  </w:num>
  <w:num w:numId="15">
    <w:abstractNumId w:val="34"/>
  </w:num>
  <w:num w:numId="16">
    <w:abstractNumId w:val="13"/>
  </w:num>
  <w:num w:numId="17">
    <w:abstractNumId w:val="32"/>
  </w:num>
  <w:num w:numId="18">
    <w:abstractNumId w:val="9"/>
  </w:num>
  <w:num w:numId="19">
    <w:abstractNumId w:val="28"/>
  </w:num>
  <w:num w:numId="20">
    <w:abstractNumId w:val="1"/>
  </w:num>
  <w:num w:numId="21">
    <w:abstractNumId w:val="19"/>
  </w:num>
  <w:num w:numId="22">
    <w:abstractNumId w:val="10"/>
  </w:num>
  <w:num w:numId="23">
    <w:abstractNumId w:val="8"/>
  </w:num>
  <w:num w:numId="24">
    <w:abstractNumId w:val="30"/>
  </w:num>
  <w:num w:numId="25">
    <w:abstractNumId w:val="33"/>
  </w:num>
  <w:num w:numId="26">
    <w:abstractNumId w:val="24"/>
  </w:num>
  <w:num w:numId="27">
    <w:abstractNumId w:val="15"/>
  </w:num>
  <w:num w:numId="28">
    <w:abstractNumId w:val="6"/>
  </w:num>
  <w:num w:numId="29">
    <w:abstractNumId w:val="18"/>
  </w:num>
  <w:num w:numId="30">
    <w:abstractNumId w:val="14"/>
  </w:num>
  <w:num w:numId="31">
    <w:abstractNumId w:val="26"/>
  </w:num>
  <w:num w:numId="32">
    <w:abstractNumId w:val="3"/>
  </w:num>
  <w:num w:numId="33">
    <w:abstractNumId w:val="25"/>
  </w:num>
  <w:num w:numId="34">
    <w:abstractNumId w:val="0"/>
  </w:num>
  <w:num w:numId="35">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ron Kessels">
    <w15:presenceInfo w15:providerId="AD" w15:userId="S-1-5-21-1390582872-192029990-4074164785-2686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numFmt w:val="lowerLette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cademic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zt2r520sfpxf4eezxlvdrfzfdzf2rpde09w&quot;&gt;relevant studies-Saved&lt;record-ids&gt;&lt;item&gt;4&lt;/item&gt;&lt;item&gt;5&lt;/item&gt;&lt;item&gt;6&lt;/item&gt;&lt;item&gt;7&lt;/item&gt;&lt;item&gt;8&lt;/item&gt;&lt;item&gt;11&lt;/item&gt;&lt;item&gt;14&lt;/item&gt;&lt;item&gt;18&lt;/item&gt;&lt;item&gt;19&lt;/item&gt;&lt;item&gt;20&lt;/item&gt;&lt;item&gt;21&lt;/item&gt;&lt;item&gt;22&lt;/item&gt;&lt;item&gt;23&lt;/item&gt;&lt;item&gt;24&lt;/item&gt;&lt;item&gt;25&lt;/item&gt;&lt;item&gt;27&lt;/item&gt;&lt;item&gt;28&lt;/item&gt;&lt;/record-ids&gt;&lt;/item&gt;&lt;/Libraries&gt;"/>
  </w:docVars>
  <w:rsids>
    <w:rsidRoot w:val="0044715D"/>
    <w:rsid w:val="00000FA9"/>
    <w:rsid w:val="00001F0E"/>
    <w:rsid w:val="00002118"/>
    <w:rsid w:val="00004548"/>
    <w:rsid w:val="00014375"/>
    <w:rsid w:val="00017D24"/>
    <w:rsid w:val="00022F42"/>
    <w:rsid w:val="0002491F"/>
    <w:rsid w:val="0003068E"/>
    <w:rsid w:val="00031E3A"/>
    <w:rsid w:val="00032F32"/>
    <w:rsid w:val="00035D8E"/>
    <w:rsid w:val="00047F1B"/>
    <w:rsid w:val="000537BB"/>
    <w:rsid w:val="0005446D"/>
    <w:rsid w:val="000550FD"/>
    <w:rsid w:val="00055C45"/>
    <w:rsid w:val="00057693"/>
    <w:rsid w:val="00063AC8"/>
    <w:rsid w:val="00072136"/>
    <w:rsid w:val="00072551"/>
    <w:rsid w:val="00077989"/>
    <w:rsid w:val="00086ED7"/>
    <w:rsid w:val="0009299B"/>
    <w:rsid w:val="00096A7F"/>
    <w:rsid w:val="000A0FBA"/>
    <w:rsid w:val="000A3DD5"/>
    <w:rsid w:val="000A3E63"/>
    <w:rsid w:val="000B07FD"/>
    <w:rsid w:val="000B4888"/>
    <w:rsid w:val="000B519A"/>
    <w:rsid w:val="000B633C"/>
    <w:rsid w:val="000D0182"/>
    <w:rsid w:val="000D694E"/>
    <w:rsid w:val="000E7E5C"/>
    <w:rsid w:val="000F2031"/>
    <w:rsid w:val="000F2826"/>
    <w:rsid w:val="000F3A0B"/>
    <w:rsid w:val="000F7DEA"/>
    <w:rsid w:val="00105961"/>
    <w:rsid w:val="00112863"/>
    <w:rsid w:val="00115123"/>
    <w:rsid w:val="001202C7"/>
    <w:rsid w:val="00120566"/>
    <w:rsid w:val="00124EB6"/>
    <w:rsid w:val="00127248"/>
    <w:rsid w:val="001278A4"/>
    <w:rsid w:val="0014271B"/>
    <w:rsid w:val="001455EC"/>
    <w:rsid w:val="00180A28"/>
    <w:rsid w:val="00185A78"/>
    <w:rsid w:val="00191E53"/>
    <w:rsid w:val="00197879"/>
    <w:rsid w:val="001A169F"/>
    <w:rsid w:val="001B6FBD"/>
    <w:rsid w:val="001C0BBA"/>
    <w:rsid w:val="001C618D"/>
    <w:rsid w:val="001C6B4A"/>
    <w:rsid w:val="001D55B2"/>
    <w:rsid w:val="001E2E28"/>
    <w:rsid w:val="001F2A5C"/>
    <w:rsid w:val="001F6A12"/>
    <w:rsid w:val="001F6B70"/>
    <w:rsid w:val="002008A8"/>
    <w:rsid w:val="002068F3"/>
    <w:rsid w:val="00206D3B"/>
    <w:rsid w:val="0021195F"/>
    <w:rsid w:val="00212C95"/>
    <w:rsid w:val="0021417A"/>
    <w:rsid w:val="00216A79"/>
    <w:rsid w:val="00217E54"/>
    <w:rsid w:val="00227E5D"/>
    <w:rsid w:val="002334DE"/>
    <w:rsid w:val="002377A2"/>
    <w:rsid w:val="0024179D"/>
    <w:rsid w:val="00246F1F"/>
    <w:rsid w:val="002470C5"/>
    <w:rsid w:val="0026679D"/>
    <w:rsid w:val="00275C43"/>
    <w:rsid w:val="00276CAC"/>
    <w:rsid w:val="002777DE"/>
    <w:rsid w:val="00280BE3"/>
    <w:rsid w:val="00282B7B"/>
    <w:rsid w:val="00285FB4"/>
    <w:rsid w:val="00292AC8"/>
    <w:rsid w:val="00292CD6"/>
    <w:rsid w:val="00292DE9"/>
    <w:rsid w:val="002931AB"/>
    <w:rsid w:val="00293D19"/>
    <w:rsid w:val="002A03CE"/>
    <w:rsid w:val="002A4700"/>
    <w:rsid w:val="002A4909"/>
    <w:rsid w:val="002A66BD"/>
    <w:rsid w:val="002B226C"/>
    <w:rsid w:val="002B28DE"/>
    <w:rsid w:val="002B3338"/>
    <w:rsid w:val="002B55E6"/>
    <w:rsid w:val="002C6E96"/>
    <w:rsid w:val="002D3956"/>
    <w:rsid w:val="002E2861"/>
    <w:rsid w:val="002E2D83"/>
    <w:rsid w:val="002E2EB1"/>
    <w:rsid w:val="002E4F41"/>
    <w:rsid w:val="002F688D"/>
    <w:rsid w:val="00300679"/>
    <w:rsid w:val="00302F99"/>
    <w:rsid w:val="00303C94"/>
    <w:rsid w:val="00303E9C"/>
    <w:rsid w:val="003057B0"/>
    <w:rsid w:val="003071FE"/>
    <w:rsid w:val="00310C33"/>
    <w:rsid w:val="003112E0"/>
    <w:rsid w:val="00311B1F"/>
    <w:rsid w:val="00315CD3"/>
    <w:rsid w:val="003232FA"/>
    <w:rsid w:val="00333197"/>
    <w:rsid w:val="00333394"/>
    <w:rsid w:val="00334448"/>
    <w:rsid w:val="003356B4"/>
    <w:rsid w:val="00346F6D"/>
    <w:rsid w:val="003470C0"/>
    <w:rsid w:val="00347AF7"/>
    <w:rsid w:val="003548FA"/>
    <w:rsid w:val="003573D8"/>
    <w:rsid w:val="00362776"/>
    <w:rsid w:val="00362B4E"/>
    <w:rsid w:val="00382875"/>
    <w:rsid w:val="003924FF"/>
    <w:rsid w:val="003A24BF"/>
    <w:rsid w:val="003A5914"/>
    <w:rsid w:val="003B7A27"/>
    <w:rsid w:val="003D1088"/>
    <w:rsid w:val="003D1E8B"/>
    <w:rsid w:val="003D699E"/>
    <w:rsid w:val="003D7AE4"/>
    <w:rsid w:val="003E0382"/>
    <w:rsid w:val="003E0A26"/>
    <w:rsid w:val="003E2130"/>
    <w:rsid w:val="003E604A"/>
    <w:rsid w:val="00400222"/>
    <w:rsid w:val="00404447"/>
    <w:rsid w:val="00411511"/>
    <w:rsid w:val="00411B01"/>
    <w:rsid w:val="00415C07"/>
    <w:rsid w:val="00423F61"/>
    <w:rsid w:val="0042483F"/>
    <w:rsid w:val="00424B68"/>
    <w:rsid w:val="004256C4"/>
    <w:rsid w:val="00440228"/>
    <w:rsid w:val="0044715D"/>
    <w:rsid w:val="004546B5"/>
    <w:rsid w:val="004562DC"/>
    <w:rsid w:val="00460AB0"/>
    <w:rsid w:val="00463058"/>
    <w:rsid w:val="00467D87"/>
    <w:rsid w:val="00477352"/>
    <w:rsid w:val="00490BE2"/>
    <w:rsid w:val="004A187C"/>
    <w:rsid w:val="004A7A08"/>
    <w:rsid w:val="004B15DF"/>
    <w:rsid w:val="004B17BF"/>
    <w:rsid w:val="004B5508"/>
    <w:rsid w:val="004C1FA9"/>
    <w:rsid w:val="004D042F"/>
    <w:rsid w:val="004D1D41"/>
    <w:rsid w:val="004D7369"/>
    <w:rsid w:val="004E342D"/>
    <w:rsid w:val="004E4BD2"/>
    <w:rsid w:val="004E4D1D"/>
    <w:rsid w:val="004E7151"/>
    <w:rsid w:val="005020BA"/>
    <w:rsid w:val="00520FA0"/>
    <w:rsid w:val="00524D36"/>
    <w:rsid w:val="005271EF"/>
    <w:rsid w:val="00533C82"/>
    <w:rsid w:val="00534E72"/>
    <w:rsid w:val="005377DE"/>
    <w:rsid w:val="00543A25"/>
    <w:rsid w:val="00543EF4"/>
    <w:rsid w:val="00556398"/>
    <w:rsid w:val="005640CC"/>
    <w:rsid w:val="00564451"/>
    <w:rsid w:val="00593731"/>
    <w:rsid w:val="005A594B"/>
    <w:rsid w:val="005A6F0F"/>
    <w:rsid w:val="005B226C"/>
    <w:rsid w:val="005B595C"/>
    <w:rsid w:val="005C7B58"/>
    <w:rsid w:val="005D72D8"/>
    <w:rsid w:val="005E02E0"/>
    <w:rsid w:val="005E5FFE"/>
    <w:rsid w:val="005F2C06"/>
    <w:rsid w:val="005F46F1"/>
    <w:rsid w:val="005F4D2F"/>
    <w:rsid w:val="00620767"/>
    <w:rsid w:val="006220F1"/>
    <w:rsid w:val="00623AC2"/>
    <w:rsid w:val="006273AD"/>
    <w:rsid w:val="00627B5C"/>
    <w:rsid w:val="00643CA2"/>
    <w:rsid w:val="0064418C"/>
    <w:rsid w:val="00644920"/>
    <w:rsid w:val="00650E67"/>
    <w:rsid w:val="00655327"/>
    <w:rsid w:val="0066239F"/>
    <w:rsid w:val="00662A2C"/>
    <w:rsid w:val="0067207E"/>
    <w:rsid w:val="006734CF"/>
    <w:rsid w:val="00677A2C"/>
    <w:rsid w:val="00685A25"/>
    <w:rsid w:val="0069723D"/>
    <w:rsid w:val="006A09DD"/>
    <w:rsid w:val="006B6204"/>
    <w:rsid w:val="006B7EE6"/>
    <w:rsid w:val="006C313D"/>
    <w:rsid w:val="006C4207"/>
    <w:rsid w:val="006C5108"/>
    <w:rsid w:val="006D0581"/>
    <w:rsid w:val="006D1643"/>
    <w:rsid w:val="006D57F7"/>
    <w:rsid w:val="006D68FE"/>
    <w:rsid w:val="006D7181"/>
    <w:rsid w:val="006E5EBE"/>
    <w:rsid w:val="00701B16"/>
    <w:rsid w:val="0070485A"/>
    <w:rsid w:val="0072609D"/>
    <w:rsid w:val="00726220"/>
    <w:rsid w:val="0073201A"/>
    <w:rsid w:val="00734F81"/>
    <w:rsid w:val="0073757B"/>
    <w:rsid w:val="00740342"/>
    <w:rsid w:val="00751006"/>
    <w:rsid w:val="00752491"/>
    <w:rsid w:val="007531BB"/>
    <w:rsid w:val="00755849"/>
    <w:rsid w:val="00764025"/>
    <w:rsid w:val="00771835"/>
    <w:rsid w:val="00784879"/>
    <w:rsid w:val="007A77E8"/>
    <w:rsid w:val="007B0ABA"/>
    <w:rsid w:val="007C0409"/>
    <w:rsid w:val="007C51D7"/>
    <w:rsid w:val="007D2387"/>
    <w:rsid w:val="007D34C8"/>
    <w:rsid w:val="007E1005"/>
    <w:rsid w:val="007E7E23"/>
    <w:rsid w:val="007F0A0D"/>
    <w:rsid w:val="007F1118"/>
    <w:rsid w:val="007F4E20"/>
    <w:rsid w:val="007F5294"/>
    <w:rsid w:val="00816A00"/>
    <w:rsid w:val="00827485"/>
    <w:rsid w:val="00831CA9"/>
    <w:rsid w:val="0083375C"/>
    <w:rsid w:val="008425D2"/>
    <w:rsid w:val="00844175"/>
    <w:rsid w:val="00847A95"/>
    <w:rsid w:val="008659EA"/>
    <w:rsid w:val="00870120"/>
    <w:rsid w:val="00870245"/>
    <w:rsid w:val="008706D6"/>
    <w:rsid w:val="00874BA7"/>
    <w:rsid w:val="008757BF"/>
    <w:rsid w:val="00883813"/>
    <w:rsid w:val="00887ED3"/>
    <w:rsid w:val="00895BCC"/>
    <w:rsid w:val="00896845"/>
    <w:rsid w:val="008B0113"/>
    <w:rsid w:val="008B2B1B"/>
    <w:rsid w:val="008C3E5E"/>
    <w:rsid w:val="008D68BC"/>
    <w:rsid w:val="008E2708"/>
    <w:rsid w:val="008E3CDA"/>
    <w:rsid w:val="008F4CE0"/>
    <w:rsid w:val="00903FCF"/>
    <w:rsid w:val="00915AAE"/>
    <w:rsid w:val="00924FC7"/>
    <w:rsid w:val="009345BA"/>
    <w:rsid w:val="00953ED7"/>
    <w:rsid w:val="00955428"/>
    <w:rsid w:val="009805A2"/>
    <w:rsid w:val="00986655"/>
    <w:rsid w:val="009934B4"/>
    <w:rsid w:val="009957DF"/>
    <w:rsid w:val="009A2D5D"/>
    <w:rsid w:val="009A7D8D"/>
    <w:rsid w:val="009D0071"/>
    <w:rsid w:val="009D6757"/>
    <w:rsid w:val="009E165A"/>
    <w:rsid w:val="009E507F"/>
    <w:rsid w:val="009E5295"/>
    <w:rsid w:val="00A02878"/>
    <w:rsid w:val="00A05F16"/>
    <w:rsid w:val="00A11D66"/>
    <w:rsid w:val="00A1208E"/>
    <w:rsid w:val="00A12541"/>
    <w:rsid w:val="00A30638"/>
    <w:rsid w:val="00A31515"/>
    <w:rsid w:val="00A42401"/>
    <w:rsid w:val="00A601AC"/>
    <w:rsid w:val="00A665FD"/>
    <w:rsid w:val="00A670FE"/>
    <w:rsid w:val="00A84A56"/>
    <w:rsid w:val="00A93747"/>
    <w:rsid w:val="00A94C30"/>
    <w:rsid w:val="00A94C5B"/>
    <w:rsid w:val="00A95512"/>
    <w:rsid w:val="00AB06AB"/>
    <w:rsid w:val="00AB1F47"/>
    <w:rsid w:val="00AB2011"/>
    <w:rsid w:val="00AC60E2"/>
    <w:rsid w:val="00AC78F5"/>
    <w:rsid w:val="00B027B3"/>
    <w:rsid w:val="00B02F45"/>
    <w:rsid w:val="00B03B6E"/>
    <w:rsid w:val="00B13BEA"/>
    <w:rsid w:val="00B1703C"/>
    <w:rsid w:val="00B22B60"/>
    <w:rsid w:val="00B26800"/>
    <w:rsid w:val="00B33103"/>
    <w:rsid w:val="00B40A8F"/>
    <w:rsid w:val="00B45971"/>
    <w:rsid w:val="00B46A0A"/>
    <w:rsid w:val="00B46EFD"/>
    <w:rsid w:val="00B5128B"/>
    <w:rsid w:val="00B528B8"/>
    <w:rsid w:val="00B53E4D"/>
    <w:rsid w:val="00B60E62"/>
    <w:rsid w:val="00B61E99"/>
    <w:rsid w:val="00B74B4D"/>
    <w:rsid w:val="00B81D38"/>
    <w:rsid w:val="00B83C0D"/>
    <w:rsid w:val="00B85D39"/>
    <w:rsid w:val="00B9414F"/>
    <w:rsid w:val="00BA56C3"/>
    <w:rsid w:val="00BA63AA"/>
    <w:rsid w:val="00BC2555"/>
    <w:rsid w:val="00BC3F82"/>
    <w:rsid w:val="00BC785B"/>
    <w:rsid w:val="00BD1D30"/>
    <w:rsid w:val="00BD613B"/>
    <w:rsid w:val="00BF0E80"/>
    <w:rsid w:val="00BF4B0E"/>
    <w:rsid w:val="00BF6514"/>
    <w:rsid w:val="00C1275F"/>
    <w:rsid w:val="00C16543"/>
    <w:rsid w:val="00C300B3"/>
    <w:rsid w:val="00C504CD"/>
    <w:rsid w:val="00C512E3"/>
    <w:rsid w:val="00C569A4"/>
    <w:rsid w:val="00C61965"/>
    <w:rsid w:val="00C63A94"/>
    <w:rsid w:val="00C67513"/>
    <w:rsid w:val="00C73664"/>
    <w:rsid w:val="00C76122"/>
    <w:rsid w:val="00C76508"/>
    <w:rsid w:val="00C76B56"/>
    <w:rsid w:val="00C77BD1"/>
    <w:rsid w:val="00C77CF2"/>
    <w:rsid w:val="00C852E8"/>
    <w:rsid w:val="00C9138E"/>
    <w:rsid w:val="00C9630A"/>
    <w:rsid w:val="00C97A06"/>
    <w:rsid w:val="00CB0E33"/>
    <w:rsid w:val="00CC316A"/>
    <w:rsid w:val="00CC4F64"/>
    <w:rsid w:val="00CC60B0"/>
    <w:rsid w:val="00D07292"/>
    <w:rsid w:val="00D17197"/>
    <w:rsid w:val="00D21671"/>
    <w:rsid w:val="00D26848"/>
    <w:rsid w:val="00D46C89"/>
    <w:rsid w:val="00D530C0"/>
    <w:rsid w:val="00D530DE"/>
    <w:rsid w:val="00D5689E"/>
    <w:rsid w:val="00D63408"/>
    <w:rsid w:val="00D64747"/>
    <w:rsid w:val="00D64A29"/>
    <w:rsid w:val="00D658C5"/>
    <w:rsid w:val="00D74A47"/>
    <w:rsid w:val="00DA3D9F"/>
    <w:rsid w:val="00DB0AC4"/>
    <w:rsid w:val="00DB2119"/>
    <w:rsid w:val="00DB2229"/>
    <w:rsid w:val="00DB3CD9"/>
    <w:rsid w:val="00DB5309"/>
    <w:rsid w:val="00DB64E6"/>
    <w:rsid w:val="00DB765F"/>
    <w:rsid w:val="00DC4297"/>
    <w:rsid w:val="00DD456A"/>
    <w:rsid w:val="00DE1ECE"/>
    <w:rsid w:val="00DE3D6C"/>
    <w:rsid w:val="00DE7839"/>
    <w:rsid w:val="00DF47B6"/>
    <w:rsid w:val="00DF744A"/>
    <w:rsid w:val="00E05DBC"/>
    <w:rsid w:val="00E06622"/>
    <w:rsid w:val="00E21F10"/>
    <w:rsid w:val="00E2246F"/>
    <w:rsid w:val="00E22796"/>
    <w:rsid w:val="00E273CE"/>
    <w:rsid w:val="00E27EDC"/>
    <w:rsid w:val="00E31B8F"/>
    <w:rsid w:val="00E364F7"/>
    <w:rsid w:val="00E447A5"/>
    <w:rsid w:val="00E44947"/>
    <w:rsid w:val="00E457B2"/>
    <w:rsid w:val="00E46B27"/>
    <w:rsid w:val="00E46C0B"/>
    <w:rsid w:val="00E70944"/>
    <w:rsid w:val="00E77F5A"/>
    <w:rsid w:val="00E83EA4"/>
    <w:rsid w:val="00E968F6"/>
    <w:rsid w:val="00EA6AA0"/>
    <w:rsid w:val="00EB42E3"/>
    <w:rsid w:val="00EC0656"/>
    <w:rsid w:val="00EC5C23"/>
    <w:rsid w:val="00EC6254"/>
    <w:rsid w:val="00EC7865"/>
    <w:rsid w:val="00ED0491"/>
    <w:rsid w:val="00ED74EC"/>
    <w:rsid w:val="00EE2133"/>
    <w:rsid w:val="00EE7A1F"/>
    <w:rsid w:val="00EF6479"/>
    <w:rsid w:val="00EF79EE"/>
    <w:rsid w:val="00F00346"/>
    <w:rsid w:val="00F0186F"/>
    <w:rsid w:val="00F02604"/>
    <w:rsid w:val="00F03F7F"/>
    <w:rsid w:val="00F04C2A"/>
    <w:rsid w:val="00F10B40"/>
    <w:rsid w:val="00F12E59"/>
    <w:rsid w:val="00F35179"/>
    <w:rsid w:val="00F4622B"/>
    <w:rsid w:val="00F54884"/>
    <w:rsid w:val="00F64E40"/>
    <w:rsid w:val="00F66C65"/>
    <w:rsid w:val="00F72D4A"/>
    <w:rsid w:val="00F753E3"/>
    <w:rsid w:val="00F92C2F"/>
    <w:rsid w:val="00F93554"/>
    <w:rsid w:val="00F93CCF"/>
    <w:rsid w:val="00FA3951"/>
    <w:rsid w:val="00FA522E"/>
    <w:rsid w:val="00FA557E"/>
    <w:rsid w:val="00FB610D"/>
    <w:rsid w:val="00FC3F20"/>
    <w:rsid w:val="00FC752E"/>
    <w:rsid w:val="00FD4F5D"/>
    <w:rsid w:val="00FD6AB9"/>
    <w:rsid w:val="00FE0148"/>
    <w:rsid w:val="00FE147E"/>
    <w:rsid w:val="00FE41FE"/>
    <w:rsid w:val="00FE7E02"/>
    <w:rsid w:val="00FF5347"/>
    <w:rsid w:val="00FF5D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CE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paragraph" w:styleId="Heading3">
    <w:name w:val="heading 3"/>
    <w:basedOn w:val="Normal"/>
    <w:next w:val="Normal"/>
    <w:link w:val="Heading3Char"/>
    <w:uiPriority w:val="9"/>
    <w:unhideWhenUsed/>
    <w:qFormat/>
    <w:rsid w:val="00FA39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A395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2377A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2E2EB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2E2EB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3924FF"/>
    <w:pPr>
      <w:spacing w:before="100" w:beforeAutospacing="1" w:after="100" w:afterAutospacing="1" w:line="240" w:lineRule="auto"/>
    </w:pPr>
    <w:rPr>
      <w:rFonts w:ascii="Times New Roman" w:eastAsiaTheme="minorEastAsia" w:hAnsi="Times New Roman"/>
      <w:sz w:val="24"/>
      <w:szCs w:val="24"/>
      <w:lang w:eastAsia="en-AU"/>
    </w:rPr>
  </w:style>
  <w:style w:type="paragraph" w:customStyle="1" w:styleId="EndNoteBibliographyTitle">
    <w:name w:val="EndNote Bibliography Title"/>
    <w:basedOn w:val="Normal"/>
    <w:link w:val="EndNoteBibliographyTitleChar"/>
    <w:rsid w:val="008E3CDA"/>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8E3CDA"/>
    <w:rPr>
      <w:rFonts w:ascii="Calibri" w:eastAsia="Calibri" w:hAnsi="Calibri" w:cs="Times New Roman"/>
      <w:noProof/>
      <w:sz w:val="22"/>
      <w:lang w:val="en-US"/>
    </w:rPr>
  </w:style>
  <w:style w:type="paragraph" w:customStyle="1" w:styleId="EndNoteBibliography">
    <w:name w:val="EndNote Bibliography"/>
    <w:basedOn w:val="Normal"/>
    <w:link w:val="EndNoteBibliographyChar"/>
    <w:rsid w:val="008E3CDA"/>
    <w:pPr>
      <w:spacing w:line="240" w:lineRule="auto"/>
    </w:pPr>
    <w:rPr>
      <w:noProof/>
      <w:lang w:val="en-US"/>
    </w:rPr>
  </w:style>
  <w:style w:type="character" w:customStyle="1" w:styleId="EndNoteBibliographyChar">
    <w:name w:val="EndNote Bibliography Char"/>
    <w:basedOn w:val="DefaultParagraphFont"/>
    <w:link w:val="EndNoteBibliography"/>
    <w:rsid w:val="008E3CDA"/>
    <w:rPr>
      <w:rFonts w:ascii="Calibri" w:eastAsia="Calibri" w:hAnsi="Calibri" w:cs="Times New Roman"/>
      <w:noProof/>
      <w:sz w:val="22"/>
      <w:lang w:val="en-US"/>
    </w:rPr>
  </w:style>
  <w:style w:type="character" w:customStyle="1" w:styleId="Heading3Char">
    <w:name w:val="Heading 3 Char"/>
    <w:basedOn w:val="DefaultParagraphFont"/>
    <w:link w:val="Heading3"/>
    <w:uiPriority w:val="9"/>
    <w:rsid w:val="00FA3951"/>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rsid w:val="00FA3951"/>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rsid w:val="002377A2"/>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rsid w:val="002E2EB1"/>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rsid w:val="002E2EB1"/>
    <w:rPr>
      <w:rFonts w:asciiTheme="majorHAnsi" w:eastAsiaTheme="majorEastAsia" w:hAnsiTheme="majorHAnsi" w:cstheme="majorBidi"/>
      <w:i/>
      <w:iCs/>
      <w:color w:val="243F60" w:themeColor="accent1" w:themeShade="7F"/>
      <w:sz w:val="22"/>
    </w:rPr>
  </w:style>
  <w:style w:type="paragraph" w:styleId="FootnoteText">
    <w:name w:val="footnote text"/>
    <w:basedOn w:val="Normal"/>
    <w:link w:val="FootnoteTextChar"/>
    <w:uiPriority w:val="99"/>
    <w:semiHidden/>
    <w:unhideWhenUsed/>
    <w:rsid w:val="00543E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3EF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43EF4"/>
    <w:rPr>
      <w:vertAlign w:val="superscript"/>
    </w:rPr>
  </w:style>
  <w:style w:type="paragraph" w:customStyle="1" w:styleId="float-caption">
    <w:name w:val="float-caption"/>
    <w:basedOn w:val="Normal"/>
    <w:rsid w:val="00764025"/>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label">
    <w:name w:val="label"/>
    <w:basedOn w:val="DefaultParagraphFont"/>
    <w:rsid w:val="00764025"/>
  </w:style>
  <w:style w:type="character" w:customStyle="1" w:styleId="Title1">
    <w:name w:val="Title1"/>
    <w:basedOn w:val="DefaultParagraphFont"/>
    <w:rsid w:val="00764025"/>
  </w:style>
  <w:style w:type="paragraph" w:customStyle="1" w:styleId="nomargin">
    <w:name w:val="no_margin"/>
    <w:basedOn w:val="Normal"/>
    <w:rsid w:val="00764025"/>
    <w:pPr>
      <w:spacing w:before="100" w:beforeAutospacing="1" w:after="100" w:afterAutospacing="1" w:line="240" w:lineRule="auto"/>
    </w:pPr>
    <w:rPr>
      <w:rFonts w:ascii="Times New Roman" w:eastAsia="Times New Roman" w:hAnsi="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paragraph" w:styleId="Heading3">
    <w:name w:val="heading 3"/>
    <w:basedOn w:val="Normal"/>
    <w:next w:val="Normal"/>
    <w:link w:val="Heading3Char"/>
    <w:uiPriority w:val="9"/>
    <w:unhideWhenUsed/>
    <w:qFormat/>
    <w:rsid w:val="00FA39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A395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2377A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2E2EB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2E2EB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3924FF"/>
    <w:pPr>
      <w:spacing w:before="100" w:beforeAutospacing="1" w:after="100" w:afterAutospacing="1" w:line="240" w:lineRule="auto"/>
    </w:pPr>
    <w:rPr>
      <w:rFonts w:ascii="Times New Roman" w:eastAsiaTheme="minorEastAsia" w:hAnsi="Times New Roman"/>
      <w:sz w:val="24"/>
      <w:szCs w:val="24"/>
      <w:lang w:eastAsia="en-AU"/>
    </w:rPr>
  </w:style>
  <w:style w:type="paragraph" w:customStyle="1" w:styleId="EndNoteBibliographyTitle">
    <w:name w:val="EndNote Bibliography Title"/>
    <w:basedOn w:val="Normal"/>
    <w:link w:val="EndNoteBibliographyTitleChar"/>
    <w:rsid w:val="008E3CDA"/>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8E3CDA"/>
    <w:rPr>
      <w:rFonts w:ascii="Calibri" w:eastAsia="Calibri" w:hAnsi="Calibri" w:cs="Times New Roman"/>
      <w:noProof/>
      <w:sz w:val="22"/>
      <w:lang w:val="en-US"/>
    </w:rPr>
  </w:style>
  <w:style w:type="paragraph" w:customStyle="1" w:styleId="EndNoteBibliography">
    <w:name w:val="EndNote Bibliography"/>
    <w:basedOn w:val="Normal"/>
    <w:link w:val="EndNoteBibliographyChar"/>
    <w:rsid w:val="008E3CDA"/>
    <w:pPr>
      <w:spacing w:line="240" w:lineRule="auto"/>
    </w:pPr>
    <w:rPr>
      <w:noProof/>
      <w:lang w:val="en-US"/>
    </w:rPr>
  </w:style>
  <w:style w:type="character" w:customStyle="1" w:styleId="EndNoteBibliographyChar">
    <w:name w:val="EndNote Bibliography Char"/>
    <w:basedOn w:val="DefaultParagraphFont"/>
    <w:link w:val="EndNoteBibliography"/>
    <w:rsid w:val="008E3CDA"/>
    <w:rPr>
      <w:rFonts w:ascii="Calibri" w:eastAsia="Calibri" w:hAnsi="Calibri" w:cs="Times New Roman"/>
      <w:noProof/>
      <w:sz w:val="22"/>
      <w:lang w:val="en-US"/>
    </w:rPr>
  </w:style>
  <w:style w:type="character" w:customStyle="1" w:styleId="Heading3Char">
    <w:name w:val="Heading 3 Char"/>
    <w:basedOn w:val="DefaultParagraphFont"/>
    <w:link w:val="Heading3"/>
    <w:uiPriority w:val="9"/>
    <w:rsid w:val="00FA3951"/>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rsid w:val="00FA3951"/>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rsid w:val="002377A2"/>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rsid w:val="002E2EB1"/>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rsid w:val="002E2EB1"/>
    <w:rPr>
      <w:rFonts w:asciiTheme="majorHAnsi" w:eastAsiaTheme="majorEastAsia" w:hAnsiTheme="majorHAnsi" w:cstheme="majorBidi"/>
      <w:i/>
      <w:iCs/>
      <w:color w:val="243F60" w:themeColor="accent1" w:themeShade="7F"/>
      <w:sz w:val="22"/>
    </w:rPr>
  </w:style>
  <w:style w:type="paragraph" w:styleId="FootnoteText">
    <w:name w:val="footnote text"/>
    <w:basedOn w:val="Normal"/>
    <w:link w:val="FootnoteTextChar"/>
    <w:uiPriority w:val="99"/>
    <w:semiHidden/>
    <w:unhideWhenUsed/>
    <w:rsid w:val="00543E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3EF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43EF4"/>
    <w:rPr>
      <w:vertAlign w:val="superscript"/>
    </w:rPr>
  </w:style>
  <w:style w:type="paragraph" w:customStyle="1" w:styleId="float-caption">
    <w:name w:val="float-caption"/>
    <w:basedOn w:val="Normal"/>
    <w:rsid w:val="00764025"/>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label">
    <w:name w:val="label"/>
    <w:basedOn w:val="DefaultParagraphFont"/>
    <w:rsid w:val="00764025"/>
  </w:style>
  <w:style w:type="character" w:customStyle="1" w:styleId="Title1">
    <w:name w:val="Title1"/>
    <w:basedOn w:val="DefaultParagraphFont"/>
    <w:rsid w:val="00764025"/>
  </w:style>
  <w:style w:type="paragraph" w:customStyle="1" w:styleId="nomargin">
    <w:name w:val="no_margin"/>
    <w:basedOn w:val="Normal"/>
    <w:rsid w:val="00764025"/>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2062">
      <w:bodyDiv w:val="1"/>
      <w:marLeft w:val="0"/>
      <w:marRight w:val="0"/>
      <w:marTop w:val="0"/>
      <w:marBottom w:val="0"/>
      <w:divBdr>
        <w:top w:val="none" w:sz="0" w:space="0" w:color="auto"/>
        <w:left w:val="none" w:sz="0" w:space="0" w:color="auto"/>
        <w:bottom w:val="none" w:sz="0" w:space="0" w:color="auto"/>
        <w:right w:val="none" w:sz="0" w:space="0" w:color="auto"/>
      </w:divBdr>
    </w:div>
    <w:div w:id="178814926">
      <w:bodyDiv w:val="1"/>
      <w:marLeft w:val="0"/>
      <w:marRight w:val="0"/>
      <w:marTop w:val="0"/>
      <w:marBottom w:val="0"/>
      <w:divBdr>
        <w:top w:val="none" w:sz="0" w:space="0" w:color="auto"/>
        <w:left w:val="none" w:sz="0" w:space="0" w:color="auto"/>
        <w:bottom w:val="none" w:sz="0" w:space="0" w:color="auto"/>
        <w:right w:val="none" w:sz="0" w:space="0" w:color="auto"/>
      </w:divBdr>
    </w:div>
    <w:div w:id="409696871">
      <w:bodyDiv w:val="1"/>
      <w:marLeft w:val="0"/>
      <w:marRight w:val="0"/>
      <w:marTop w:val="0"/>
      <w:marBottom w:val="0"/>
      <w:divBdr>
        <w:top w:val="none" w:sz="0" w:space="0" w:color="auto"/>
        <w:left w:val="none" w:sz="0" w:space="0" w:color="auto"/>
        <w:bottom w:val="none" w:sz="0" w:space="0" w:color="auto"/>
        <w:right w:val="none" w:sz="0" w:space="0" w:color="auto"/>
      </w:divBdr>
      <w:divsChild>
        <w:div w:id="754322509">
          <w:marLeft w:val="0"/>
          <w:marRight w:val="0"/>
          <w:marTop w:val="0"/>
          <w:marBottom w:val="0"/>
          <w:divBdr>
            <w:top w:val="none" w:sz="0" w:space="0" w:color="auto"/>
            <w:left w:val="none" w:sz="0" w:space="0" w:color="auto"/>
            <w:bottom w:val="none" w:sz="0" w:space="0" w:color="auto"/>
            <w:right w:val="none" w:sz="0" w:space="0" w:color="auto"/>
          </w:divBdr>
        </w:div>
        <w:div w:id="417093398">
          <w:marLeft w:val="0"/>
          <w:marRight w:val="0"/>
          <w:marTop w:val="0"/>
          <w:marBottom w:val="0"/>
          <w:divBdr>
            <w:top w:val="none" w:sz="0" w:space="0" w:color="auto"/>
            <w:left w:val="none" w:sz="0" w:space="0" w:color="auto"/>
            <w:bottom w:val="none" w:sz="0" w:space="0" w:color="auto"/>
            <w:right w:val="none" w:sz="0" w:space="0" w:color="auto"/>
          </w:divBdr>
          <w:divsChild>
            <w:div w:id="982391153">
              <w:marLeft w:val="0"/>
              <w:marRight w:val="0"/>
              <w:marTop w:val="0"/>
              <w:marBottom w:val="0"/>
              <w:divBdr>
                <w:top w:val="none" w:sz="0" w:space="0" w:color="auto"/>
                <w:left w:val="none" w:sz="0" w:space="0" w:color="auto"/>
                <w:bottom w:val="none" w:sz="0" w:space="0" w:color="auto"/>
                <w:right w:val="none" w:sz="0" w:space="0" w:color="auto"/>
              </w:divBdr>
              <w:divsChild>
                <w:div w:id="166161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28808">
      <w:bodyDiv w:val="1"/>
      <w:marLeft w:val="0"/>
      <w:marRight w:val="0"/>
      <w:marTop w:val="0"/>
      <w:marBottom w:val="0"/>
      <w:divBdr>
        <w:top w:val="none" w:sz="0" w:space="0" w:color="auto"/>
        <w:left w:val="none" w:sz="0" w:space="0" w:color="auto"/>
        <w:bottom w:val="none" w:sz="0" w:space="0" w:color="auto"/>
        <w:right w:val="none" w:sz="0" w:space="0" w:color="auto"/>
      </w:divBdr>
      <w:divsChild>
        <w:div w:id="1690328963">
          <w:marLeft w:val="0"/>
          <w:marRight w:val="0"/>
          <w:marTop w:val="0"/>
          <w:marBottom w:val="0"/>
          <w:divBdr>
            <w:top w:val="none" w:sz="0" w:space="0" w:color="auto"/>
            <w:left w:val="none" w:sz="0" w:space="0" w:color="auto"/>
            <w:bottom w:val="none" w:sz="0" w:space="0" w:color="auto"/>
            <w:right w:val="none" w:sz="0" w:space="0" w:color="auto"/>
          </w:divBdr>
          <w:divsChild>
            <w:div w:id="1726098648">
              <w:marLeft w:val="0"/>
              <w:marRight w:val="0"/>
              <w:marTop w:val="0"/>
              <w:marBottom w:val="165"/>
              <w:divBdr>
                <w:top w:val="none" w:sz="0" w:space="0" w:color="auto"/>
                <w:left w:val="none" w:sz="0" w:space="0" w:color="auto"/>
                <w:bottom w:val="none" w:sz="0" w:space="0" w:color="auto"/>
                <w:right w:val="none" w:sz="0" w:space="0" w:color="auto"/>
              </w:divBdr>
            </w:div>
          </w:divsChild>
        </w:div>
        <w:div w:id="2142913625">
          <w:marLeft w:val="0"/>
          <w:marRight w:val="0"/>
          <w:marTop w:val="165"/>
          <w:marBottom w:val="165"/>
          <w:divBdr>
            <w:top w:val="none" w:sz="0" w:space="0" w:color="auto"/>
            <w:left w:val="none" w:sz="0" w:space="0" w:color="auto"/>
            <w:bottom w:val="none" w:sz="0" w:space="0" w:color="auto"/>
            <w:right w:val="none" w:sz="0" w:space="0" w:color="auto"/>
          </w:divBdr>
          <w:divsChild>
            <w:div w:id="1119566095">
              <w:marLeft w:val="0"/>
              <w:marRight w:val="0"/>
              <w:marTop w:val="0"/>
              <w:marBottom w:val="0"/>
              <w:divBdr>
                <w:top w:val="none" w:sz="0" w:space="0" w:color="auto"/>
                <w:left w:val="none" w:sz="0" w:space="0" w:color="auto"/>
                <w:bottom w:val="none" w:sz="0" w:space="0" w:color="auto"/>
                <w:right w:val="none" w:sz="0" w:space="0" w:color="auto"/>
              </w:divBdr>
              <w:divsChild>
                <w:div w:id="131807646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844368178">
      <w:bodyDiv w:val="1"/>
      <w:marLeft w:val="0"/>
      <w:marRight w:val="0"/>
      <w:marTop w:val="0"/>
      <w:marBottom w:val="0"/>
      <w:divBdr>
        <w:top w:val="none" w:sz="0" w:space="0" w:color="auto"/>
        <w:left w:val="none" w:sz="0" w:space="0" w:color="auto"/>
        <w:bottom w:val="none" w:sz="0" w:space="0" w:color="auto"/>
        <w:right w:val="none" w:sz="0" w:space="0" w:color="auto"/>
      </w:divBdr>
    </w:div>
    <w:div w:id="918904868">
      <w:bodyDiv w:val="1"/>
      <w:marLeft w:val="0"/>
      <w:marRight w:val="0"/>
      <w:marTop w:val="0"/>
      <w:marBottom w:val="0"/>
      <w:divBdr>
        <w:top w:val="none" w:sz="0" w:space="0" w:color="auto"/>
        <w:left w:val="none" w:sz="0" w:space="0" w:color="auto"/>
        <w:bottom w:val="none" w:sz="0" w:space="0" w:color="auto"/>
        <w:right w:val="none" w:sz="0" w:space="0" w:color="auto"/>
      </w:divBdr>
    </w:div>
    <w:div w:id="1127699777">
      <w:bodyDiv w:val="1"/>
      <w:marLeft w:val="0"/>
      <w:marRight w:val="0"/>
      <w:marTop w:val="0"/>
      <w:marBottom w:val="0"/>
      <w:divBdr>
        <w:top w:val="none" w:sz="0" w:space="0" w:color="auto"/>
        <w:left w:val="none" w:sz="0" w:space="0" w:color="auto"/>
        <w:bottom w:val="none" w:sz="0" w:space="0" w:color="auto"/>
        <w:right w:val="none" w:sz="0" w:space="0" w:color="auto"/>
      </w:divBdr>
      <w:divsChild>
        <w:div w:id="783497323">
          <w:marLeft w:val="0"/>
          <w:marRight w:val="0"/>
          <w:marTop w:val="0"/>
          <w:marBottom w:val="0"/>
          <w:divBdr>
            <w:top w:val="none" w:sz="0" w:space="0" w:color="auto"/>
            <w:left w:val="none" w:sz="0" w:space="0" w:color="auto"/>
            <w:bottom w:val="none" w:sz="0" w:space="0" w:color="auto"/>
            <w:right w:val="none" w:sz="0" w:space="0" w:color="auto"/>
          </w:divBdr>
        </w:div>
        <w:div w:id="2112625640">
          <w:marLeft w:val="0"/>
          <w:marRight w:val="0"/>
          <w:marTop w:val="0"/>
          <w:marBottom w:val="0"/>
          <w:divBdr>
            <w:top w:val="none" w:sz="0" w:space="0" w:color="auto"/>
            <w:left w:val="none" w:sz="0" w:space="0" w:color="auto"/>
            <w:bottom w:val="none" w:sz="0" w:space="0" w:color="auto"/>
            <w:right w:val="none" w:sz="0" w:space="0" w:color="auto"/>
          </w:divBdr>
        </w:div>
        <w:div w:id="882406939">
          <w:marLeft w:val="0"/>
          <w:marRight w:val="0"/>
          <w:marTop w:val="0"/>
          <w:marBottom w:val="0"/>
          <w:divBdr>
            <w:top w:val="none" w:sz="0" w:space="0" w:color="auto"/>
            <w:left w:val="none" w:sz="0" w:space="0" w:color="auto"/>
            <w:bottom w:val="none" w:sz="0" w:space="0" w:color="auto"/>
            <w:right w:val="none" w:sz="0" w:space="0" w:color="auto"/>
          </w:divBdr>
        </w:div>
        <w:div w:id="253126281">
          <w:marLeft w:val="0"/>
          <w:marRight w:val="0"/>
          <w:marTop w:val="0"/>
          <w:marBottom w:val="0"/>
          <w:divBdr>
            <w:top w:val="none" w:sz="0" w:space="0" w:color="auto"/>
            <w:left w:val="none" w:sz="0" w:space="0" w:color="auto"/>
            <w:bottom w:val="none" w:sz="0" w:space="0" w:color="auto"/>
            <w:right w:val="none" w:sz="0" w:space="0" w:color="auto"/>
          </w:divBdr>
          <w:divsChild>
            <w:div w:id="203911330">
              <w:marLeft w:val="0"/>
              <w:marRight w:val="0"/>
              <w:marTop w:val="0"/>
              <w:marBottom w:val="0"/>
              <w:divBdr>
                <w:top w:val="none" w:sz="0" w:space="0" w:color="auto"/>
                <w:left w:val="none" w:sz="0" w:space="0" w:color="auto"/>
                <w:bottom w:val="none" w:sz="0" w:space="0" w:color="auto"/>
                <w:right w:val="none" w:sz="0" w:space="0" w:color="auto"/>
              </w:divBdr>
            </w:div>
          </w:divsChild>
        </w:div>
        <w:div w:id="102770190">
          <w:marLeft w:val="0"/>
          <w:marRight w:val="0"/>
          <w:marTop w:val="0"/>
          <w:marBottom w:val="0"/>
          <w:divBdr>
            <w:top w:val="none" w:sz="0" w:space="0" w:color="auto"/>
            <w:left w:val="none" w:sz="0" w:space="0" w:color="auto"/>
            <w:bottom w:val="none" w:sz="0" w:space="0" w:color="auto"/>
            <w:right w:val="none" w:sz="0" w:space="0" w:color="auto"/>
          </w:divBdr>
        </w:div>
        <w:div w:id="1844279833">
          <w:marLeft w:val="0"/>
          <w:marRight w:val="0"/>
          <w:marTop w:val="0"/>
          <w:marBottom w:val="0"/>
          <w:divBdr>
            <w:top w:val="none" w:sz="0" w:space="0" w:color="auto"/>
            <w:left w:val="none" w:sz="0" w:space="0" w:color="auto"/>
            <w:bottom w:val="none" w:sz="0" w:space="0" w:color="auto"/>
            <w:right w:val="none" w:sz="0" w:space="0" w:color="auto"/>
          </w:divBdr>
        </w:div>
      </w:divsChild>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152504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pbs.gov.au/medicine/item/10958R-1119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E1F10-AE51-48BB-899B-2C09E2D05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6678</Words>
  <Characters>38071</Characters>
  <Application>Microsoft Office Word</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Stansfield</dc:creator>
  <cp:lastModifiedBy>Faraz Ghazi</cp:lastModifiedBy>
  <cp:revision>2</cp:revision>
  <cp:lastPrinted>2018-05-25T02:46:00Z</cp:lastPrinted>
  <dcterms:created xsi:type="dcterms:W3CDTF">2018-10-03T01:34:00Z</dcterms:created>
  <dcterms:modified xsi:type="dcterms:W3CDTF">2018-10-03T01:34:00Z</dcterms:modified>
</cp:coreProperties>
</file>